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783CB" w14:textId="77777777" w:rsidR="00FB150C" w:rsidRDefault="00FB150C" w:rsidP="00FB150C">
      <w:pPr>
        <w:spacing w:line="360" w:lineRule="auto"/>
        <w:jc w:val="both"/>
        <w:rPr>
          <w:rFonts w:ascii="Trebuchet MS" w:hAnsi="Trebuchet MS" w:cs="Trebuchet MS"/>
          <w:b/>
          <w:color w:val="0000FF"/>
        </w:rPr>
      </w:pPr>
    </w:p>
    <w:p w14:paraId="11EF58C3" w14:textId="77777777" w:rsidR="00FB150C" w:rsidRPr="00D05470" w:rsidRDefault="00FB150C" w:rsidP="00FB150C">
      <w:pPr>
        <w:spacing w:line="360" w:lineRule="auto"/>
        <w:jc w:val="both"/>
        <w:rPr>
          <w:rFonts w:ascii="Calibri" w:hAnsi="Calibri" w:cs="Trebuchet MS"/>
          <w:b/>
          <w:bCs/>
          <w:color w:val="1F497D"/>
          <w:sz w:val="24"/>
          <w:szCs w:val="24"/>
        </w:rPr>
      </w:pPr>
    </w:p>
    <w:p w14:paraId="262CF7F3" w14:textId="77777777" w:rsidR="00FB150C" w:rsidRPr="00D05470" w:rsidRDefault="00FB150C" w:rsidP="00FB150C">
      <w:pPr>
        <w:spacing w:line="360" w:lineRule="auto"/>
        <w:jc w:val="both"/>
        <w:rPr>
          <w:rFonts w:ascii="Calibri" w:hAnsi="Calibri" w:cs="Trebuchet MS"/>
          <w:b/>
          <w:bCs/>
          <w:color w:val="1F497D"/>
          <w:sz w:val="24"/>
          <w:szCs w:val="24"/>
        </w:rPr>
      </w:pPr>
    </w:p>
    <w:p w14:paraId="2630F2B8" w14:textId="77777777" w:rsidR="00FB150C" w:rsidRPr="00D05470" w:rsidRDefault="00FB150C" w:rsidP="00FB150C">
      <w:pPr>
        <w:spacing w:line="360" w:lineRule="auto"/>
        <w:jc w:val="both"/>
        <w:rPr>
          <w:rFonts w:ascii="Calibri" w:hAnsi="Calibri" w:cs="Trebuchet MS"/>
          <w:b/>
          <w:bCs/>
          <w:color w:val="1F497D"/>
          <w:sz w:val="24"/>
          <w:szCs w:val="24"/>
        </w:rPr>
      </w:pPr>
    </w:p>
    <w:p w14:paraId="3EDC38F9" w14:textId="77777777" w:rsidR="00FB150C" w:rsidRPr="00D05470" w:rsidRDefault="00FB150C" w:rsidP="00FB150C">
      <w:pPr>
        <w:spacing w:line="360" w:lineRule="auto"/>
        <w:jc w:val="both"/>
        <w:rPr>
          <w:rFonts w:ascii="Calibri" w:hAnsi="Calibri" w:cs="Trebuchet MS"/>
          <w:b/>
          <w:bCs/>
          <w:sz w:val="24"/>
          <w:szCs w:val="24"/>
        </w:rPr>
      </w:pPr>
    </w:p>
    <w:p w14:paraId="21828C87" w14:textId="77F6C86B" w:rsidR="00FB150C" w:rsidRPr="00D05470" w:rsidRDefault="00FB150C" w:rsidP="0078018C">
      <w:pPr>
        <w:spacing w:line="360" w:lineRule="auto"/>
        <w:jc w:val="both"/>
        <w:rPr>
          <w:rFonts w:ascii="Calibri" w:hAnsi="Calibri" w:cs="Trebuchet MS"/>
          <w:b/>
          <w:bCs/>
          <w:sz w:val="24"/>
          <w:szCs w:val="24"/>
        </w:rPr>
      </w:pPr>
      <w:r w:rsidRPr="00D05470">
        <w:rPr>
          <w:rFonts w:ascii="Calibri" w:hAnsi="Calibri" w:cs="Trebuchet MS"/>
          <w:b/>
          <w:bCs/>
          <w:sz w:val="24"/>
          <w:szCs w:val="24"/>
        </w:rPr>
        <w:t xml:space="preserve">CAPITOLATO TECNICO PER LA FORNITURA DI PRODOTTI FARMACEUTICI </w:t>
      </w:r>
      <w:r w:rsidR="00C625B4">
        <w:rPr>
          <w:rFonts w:ascii="Calibri" w:hAnsi="Calibri" w:cs="Trebuchet MS"/>
          <w:b/>
          <w:bCs/>
          <w:sz w:val="24"/>
          <w:szCs w:val="24"/>
        </w:rPr>
        <w:t xml:space="preserve">AZIENDA </w:t>
      </w:r>
      <w:r w:rsidR="0078018C">
        <w:rPr>
          <w:rFonts w:ascii="Calibri" w:hAnsi="Calibri" w:cs="Trebuchet MS"/>
          <w:b/>
          <w:bCs/>
          <w:sz w:val="24"/>
          <w:szCs w:val="24"/>
        </w:rPr>
        <w:t>DI RILIEVO NAZIONALE E DI ALTA SPECIALIZZAZIONE GARIBALDI DI CATANIA</w:t>
      </w:r>
    </w:p>
    <w:p w14:paraId="2855CD98" w14:textId="77777777" w:rsidR="00FB150C" w:rsidRPr="00710516" w:rsidRDefault="00FB150C" w:rsidP="00FB150C">
      <w:pPr>
        <w:rPr>
          <w:rFonts w:ascii="Cambria" w:hAnsi="Cambria" w:cs="Trebuchet MS"/>
          <w:b/>
          <w:bCs/>
        </w:rPr>
      </w:pPr>
      <w:r w:rsidRPr="00D05470">
        <w:rPr>
          <w:rFonts w:ascii="Calibri" w:hAnsi="Calibri" w:cs="Trebuchet MS"/>
          <w:b/>
          <w:bCs/>
          <w:sz w:val="24"/>
          <w:szCs w:val="24"/>
        </w:rPr>
        <w:br w:type="page"/>
      </w:r>
      <w:r w:rsidRPr="00710516">
        <w:rPr>
          <w:rFonts w:ascii="Cambria" w:hAnsi="Cambria" w:cs="Trebuchet MS"/>
          <w:b/>
          <w:bCs/>
        </w:rPr>
        <w:lastRenderedPageBreak/>
        <w:t xml:space="preserve">1. Oggetto della fornitura e quantità </w:t>
      </w:r>
    </w:p>
    <w:p w14:paraId="7EBCFCAF" w14:textId="77777777" w:rsidR="00FB150C" w:rsidRPr="00710516" w:rsidRDefault="00FB150C" w:rsidP="00FB150C">
      <w:pPr>
        <w:spacing w:line="360" w:lineRule="auto"/>
        <w:jc w:val="both"/>
        <w:rPr>
          <w:rFonts w:ascii="Cambria" w:hAnsi="Cambria" w:cs="Trebuchet MS"/>
        </w:rPr>
      </w:pPr>
    </w:p>
    <w:p w14:paraId="69660C45" w14:textId="590C16A6" w:rsidR="0078018C" w:rsidRPr="00710516" w:rsidRDefault="00FB150C" w:rsidP="00FB150C">
      <w:pPr>
        <w:spacing w:line="360" w:lineRule="auto"/>
        <w:jc w:val="both"/>
        <w:rPr>
          <w:rFonts w:ascii="Cambria" w:hAnsi="Cambria" w:cs="Trebuchet MS"/>
        </w:rPr>
      </w:pPr>
      <w:r w:rsidRPr="00710516">
        <w:rPr>
          <w:rFonts w:ascii="Cambria" w:hAnsi="Cambria" w:cs="Trebuchet MS"/>
        </w:rPr>
        <w:t xml:space="preserve">Il presente Capitolato ha per oggetto la fornitura di prodotti farmaceutici come descritti nell’allegato </w:t>
      </w:r>
      <w:r w:rsidR="0078018C" w:rsidRPr="00710516">
        <w:rPr>
          <w:rFonts w:ascii="Cambria" w:hAnsi="Cambria" w:cs="Trebuchet MS"/>
        </w:rPr>
        <w:t>T</w:t>
      </w:r>
      <w:r w:rsidR="00A34D67" w:rsidRPr="00710516">
        <w:rPr>
          <w:rFonts w:ascii="Cambria" w:hAnsi="Cambria" w:cs="Trebuchet MS"/>
        </w:rPr>
        <w:t>abella elenco lotti</w:t>
      </w:r>
      <w:r w:rsidRPr="00710516">
        <w:rPr>
          <w:rFonts w:ascii="Cambria" w:hAnsi="Cambria" w:cs="Trebuchet MS"/>
        </w:rPr>
        <w:t xml:space="preserve">, necessari alla </w:t>
      </w:r>
      <w:r w:rsidR="0078018C" w:rsidRPr="00710516">
        <w:rPr>
          <w:rFonts w:ascii="Cambria" w:hAnsi="Cambria" w:cs="Trebuchet MS"/>
        </w:rPr>
        <w:t xml:space="preserve">Azienda </w:t>
      </w:r>
      <w:r w:rsidR="00A34D67" w:rsidRPr="00710516">
        <w:rPr>
          <w:rFonts w:ascii="Cambria" w:hAnsi="Cambria" w:cs="Trebuchet MS"/>
        </w:rPr>
        <w:t>Ospedaliera</w:t>
      </w:r>
      <w:r w:rsidR="0078018C" w:rsidRPr="00710516">
        <w:rPr>
          <w:rFonts w:ascii="Cambria" w:hAnsi="Cambria" w:cs="Trebuchet MS"/>
        </w:rPr>
        <w:t xml:space="preserve"> di Rilievo Nazionale e di Alta Specializzazione Garibaldi di Catania</w:t>
      </w:r>
    </w:p>
    <w:p w14:paraId="54E9F0A9" w14:textId="3FCDCBA0"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Per quanto attiene la descrizione delle caratteristiche dei prodotti farmaceutici e dei quantitativi da fornire si rinvia a quanto disposto nell’allegato </w:t>
      </w:r>
      <w:r w:rsidR="0078018C" w:rsidRPr="00710516">
        <w:rPr>
          <w:rFonts w:ascii="Cambria" w:hAnsi="Cambria" w:cs="Trebuchet MS"/>
        </w:rPr>
        <w:t xml:space="preserve">Tabella elenco lotti </w:t>
      </w:r>
      <w:r w:rsidRPr="00710516">
        <w:rPr>
          <w:rFonts w:ascii="Cambria" w:hAnsi="Cambria" w:cs="Trebuchet MS"/>
        </w:rPr>
        <w:t>che costituisce parte integrante e sostanziale del presente Capitolato.</w:t>
      </w:r>
    </w:p>
    <w:p w14:paraId="1C96573A" w14:textId="77777777" w:rsidR="00A84410" w:rsidRPr="00710516" w:rsidRDefault="00FB150C" w:rsidP="00FB150C">
      <w:pPr>
        <w:spacing w:line="360" w:lineRule="auto"/>
        <w:jc w:val="both"/>
        <w:rPr>
          <w:rFonts w:ascii="Cambria" w:hAnsi="Cambria" w:cs="Trebuchet MS"/>
        </w:rPr>
      </w:pPr>
      <w:r w:rsidRPr="00710516">
        <w:rPr>
          <w:rFonts w:ascii="Cambria" w:hAnsi="Cambria" w:cs="Trebuchet MS"/>
        </w:rPr>
        <w:t xml:space="preserve">Le quantità e tipologie dei prodotti farmaceutici indicate si riferiscono al fabbisogno per </w:t>
      </w:r>
      <w:r w:rsidR="00EA1A99" w:rsidRPr="00710516">
        <w:rPr>
          <w:rFonts w:ascii="Cambria" w:hAnsi="Cambria" w:cs="Trebuchet MS"/>
        </w:rPr>
        <w:t>24</w:t>
      </w:r>
      <w:r w:rsidRPr="00710516">
        <w:rPr>
          <w:rFonts w:ascii="Cambria" w:hAnsi="Cambria" w:cs="Trebuchet MS"/>
        </w:rPr>
        <w:t xml:space="preserve"> mesi</w:t>
      </w:r>
    </w:p>
    <w:p w14:paraId="40C445F9" w14:textId="77777777" w:rsidR="00FB150C" w:rsidRPr="00710516" w:rsidRDefault="00FB150C" w:rsidP="00FB150C">
      <w:pPr>
        <w:spacing w:line="360" w:lineRule="auto"/>
        <w:jc w:val="both"/>
        <w:rPr>
          <w:rFonts w:ascii="Cambria" w:hAnsi="Cambria" w:cs="Trebuchet MS"/>
        </w:rPr>
      </w:pPr>
    </w:p>
    <w:p w14:paraId="44BD35E7" w14:textId="77777777" w:rsidR="00FB150C" w:rsidRPr="00710516" w:rsidRDefault="00FB150C" w:rsidP="00FB150C">
      <w:pPr>
        <w:spacing w:line="360" w:lineRule="auto"/>
        <w:rPr>
          <w:rFonts w:ascii="Cambria" w:hAnsi="Cambria" w:cs="Trebuchet MS"/>
          <w:b/>
          <w:bCs/>
        </w:rPr>
      </w:pPr>
      <w:r w:rsidRPr="00710516">
        <w:rPr>
          <w:rFonts w:ascii="Cambria" w:hAnsi="Cambria" w:cs="Trebuchet MS"/>
          <w:b/>
          <w:bCs/>
        </w:rPr>
        <w:t>1.1 - Caratteristiche tecnico qualitative e confezionamento</w:t>
      </w:r>
    </w:p>
    <w:p w14:paraId="29C9AD98"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I prodotti farmaceutici devono essere conformi alla normativa in vigore in ordine alle caratteristiche per l’immissione in commercio. </w:t>
      </w:r>
    </w:p>
    <w:p w14:paraId="39156F6B"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Il confezionamento e l’etichettatura devono essere tali da consentire la lettura di tutte le diciture richieste dalla normativa vigente; dette diciture devono figurare sia sul confezionamento primario che sull’imballaggio esterno.</w:t>
      </w:r>
    </w:p>
    <w:p w14:paraId="0660357D"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Non potranno essere offerti e consegnati medicinali in confezioni ospedaliere non registrate AIC.</w:t>
      </w:r>
    </w:p>
    <w:p w14:paraId="33F0B92E"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I prodotti consegnati dovranno essere forniti di fustella annullata. L’annullamento non dovrà comunque incidere sulla leggibilità del codice a barre.</w:t>
      </w:r>
    </w:p>
    <w:p w14:paraId="34FCD91A"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La confezione esterna dovrà assicurare l’integrità del prodotto durante il trasporto e il packaging. </w:t>
      </w:r>
    </w:p>
    <w:p w14:paraId="6321878B" w14:textId="180C8EF0" w:rsidR="00FB150C" w:rsidRPr="00710516" w:rsidRDefault="00FB150C" w:rsidP="00FB150C">
      <w:pPr>
        <w:spacing w:line="360" w:lineRule="auto"/>
        <w:jc w:val="both"/>
        <w:rPr>
          <w:rFonts w:ascii="Cambria" w:hAnsi="Cambria" w:cs="Trebuchet MS"/>
        </w:rPr>
      </w:pPr>
      <w:r w:rsidRPr="00710516">
        <w:rPr>
          <w:rFonts w:ascii="Cambria" w:hAnsi="Cambria" w:cs="Trebuchet MS"/>
        </w:rPr>
        <w:t>Si fa presente che il peso di ciascuna confezione esterna dovrà rispettare la normativa fissata in materia di sicurezza.</w:t>
      </w:r>
    </w:p>
    <w:p w14:paraId="1697A8EC" w14:textId="77777777" w:rsidR="005B6D13" w:rsidRPr="00710516" w:rsidRDefault="000E46D8" w:rsidP="00FB150C">
      <w:pPr>
        <w:spacing w:line="360" w:lineRule="auto"/>
        <w:jc w:val="both"/>
        <w:rPr>
          <w:rFonts w:ascii="Cambria" w:hAnsi="Cambria" w:cs="Trebuchet MS"/>
        </w:rPr>
      </w:pPr>
      <w:r w:rsidRPr="00710516">
        <w:rPr>
          <w:rFonts w:ascii="Cambria" w:hAnsi="Cambria" w:cs="Trebuchet MS"/>
        </w:rPr>
        <w:t>Eventuali avvertenze o precauzioni particolari da attuare per la conservazione dei medicinali dovranno essere chiaramente leggibili, come pure la data di scadenza e il lotto di produzione</w:t>
      </w:r>
      <w:r w:rsidR="00A83488" w:rsidRPr="00710516">
        <w:rPr>
          <w:rFonts w:ascii="Cambria" w:hAnsi="Cambria" w:cs="Trebuchet MS"/>
        </w:rPr>
        <w:t xml:space="preserve">. </w:t>
      </w:r>
    </w:p>
    <w:p w14:paraId="452C07D6" w14:textId="77777777" w:rsidR="005B6D13" w:rsidRPr="00710516" w:rsidRDefault="000E46D8" w:rsidP="00FB150C">
      <w:pPr>
        <w:spacing w:line="360" w:lineRule="auto"/>
        <w:jc w:val="both"/>
        <w:rPr>
          <w:rFonts w:ascii="Cambria" w:hAnsi="Cambria" w:cs="Trebuchet MS"/>
        </w:rPr>
      </w:pPr>
      <w:r w:rsidRPr="00710516">
        <w:rPr>
          <w:rFonts w:ascii="Cambria" w:hAnsi="Cambria" w:cs="Trebuchet MS"/>
        </w:rPr>
        <w:t xml:space="preserve"> </w:t>
      </w:r>
      <w:r w:rsidR="005B6D13" w:rsidRPr="00710516">
        <w:rPr>
          <w:rFonts w:ascii="Cambria" w:hAnsi="Cambria" w:cs="Trebuchet MS"/>
        </w:rPr>
        <w:t>Il confezionamento secondario dovrà portare in modo evidente i simboli e le diciture indicanti particolari temperature di conservazione ed eventuali caratteristiche di pericolosità.</w:t>
      </w:r>
    </w:p>
    <w:p w14:paraId="2C9D8020"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t xml:space="preserve"> In particolare, sulla confezione, dovranno essere chiaramente indicati: </w:t>
      </w:r>
    </w:p>
    <w:p w14:paraId="5B63581A"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nome del prodotto e della Ditta produttrice; </w:t>
      </w:r>
    </w:p>
    <w:p w14:paraId="31BAEC70"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composizione quali-quantitativa del contenuto; </w:t>
      </w:r>
    </w:p>
    <w:p w14:paraId="7801F477"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dosaggio; </w:t>
      </w:r>
    </w:p>
    <w:p w14:paraId="3FC3A743"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indicazioni d’uso; </w:t>
      </w:r>
    </w:p>
    <w:p w14:paraId="723CFF5E"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via di somministrazione; </w:t>
      </w:r>
    </w:p>
    <w:p w14:paraId="700CB51A"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numero di lotto di produzione; </w:t>
      </w:r>
    </w:p>
    <w:p w14:paraId="558C4689"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data di produzione e scadenza sul confezionamento primario e secondario; </w:t>
      </w:r>
    </w:p>
    <w:p w14:paraId="60F3F466"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modalità di conservazione; </w:t>
      </w:r>
    </w:p>
    <w:p w14:paraId="18F63E85"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eventuali avvertenze; </w:t>
      </w:r>
    </w:p>
    <w:p w14:paraId="7680F779"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la dicitura “sterile” o riferimento alla Farmacopea vigente; </w:t>
      </w:r>
    </w:p>
    <w:p w14:paraId="1E8FA521"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la dicitura confezione ospedaliera; </w:t>
      </w:r>
    </w:p>
    <w:p w14:paraId="2CE22F4E"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il numero di registrazione del Ministero della Salute (AIC) ove previsto oppure se dispositivo medico marchio CE; </w:t>
      </w:r>
    </w:p>
    <w:p w14:paraId="613CAA9B"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il codice a barre otticamente leggibile anche previo annullamento parziale della fustella ottica; </w:t>
      </w:r>
    </w:p>
    <w:p w14:paraId="24192530"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sym w:font="Symbol" w:char="F0B7"/>
      </w:r>
      <w:r w:rsidRPr="00710516">
        <w:rPr>
          <w:rFonts w:ascii="Cambria" w:hAnsi="Cambria" w:cs="Trebuchet MS"/>
        </w:rPr>
        <w:t xml:space="preserve"> l’eventuale codice a barre contenente indicazione del lotto di produzione e della scadenza del prodotto. </w:t>
      </w:r>
    </w:p>
    <w:p w14:paraId="0508431B"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lastRenderedPageBreak/>
        <w:t xml:space="preserve">È facoltà di questa Azienda Ospedaliera richiedere anche su supporto informatico il “Riassunto delle Caratteristiche del Prodotto “(RCP). </w:t>
      </w:r>
    </w:p>
    <w:p w14:paraId="790A22B4"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t xml:space="preserve">In fase di presentazione delle offerte il fornitore deve produrre anche le Schede di Sicurezza dei prodotti, ove previste. </w:t>
      </w:r>
    </w:p>
    <w:p w14:paraId="46C82155" w14:textId="77777777" w:rsidR="005B6D13" w:rsidRPr="00710516" w:rsidRDefault="005B6D13" w:rsidP="00FB150C">
      <w:pPr>
        <w:spacing w:line="360" w:lineRule="auto"/>
        <w:jc w:val="both"/>
        <w:rPr>
          <w:rFonts w:ascii="Cambria" w:hAnsi="Cambria" w:cs="Trebuchet MS"/>
        </w:rPr>
      </w:pPr>
      <w:r w:rsidRPr="00710516">
        <w:rPr>
          <w:rFonts w:ascii="Cambria" w:hAnsi="Cambria" w:cs="Trebuchet MS"/>
        </w:rPr>
        <w:t xml:space="preserve">Qualora, nel corso di validità della fornitura, si verificasse l’emanazione di direttive statali e/o comunitarie per quanto attiene le autorizzazioni alla produzione, importazione ed immissioni in commercio, con particolare riferimento a requisiti previsti dalla Farmacopea ufficiale vigente e relativi aggiornamenti, o qualsiasi altra disposizione vigente in materia, il Fornitore è tenuto a confermare la qualità dei prodotti forniti alla sopravvenuta normativa, senza alcun aumento di prezzo. </w:t>
      </w:r>
    </w:p>
    <w:p w14:paraId="1411A8A2" w14:textId="047F0A93" w:rsidR="005B6D13" w:rsidRPr="00710516" w:rsidRDefault="005B6D13" w:rsidP="00FB150C">
      <w:pPr>
        <w:spacing w:line="360" w:lineRule="auto"/>
        <w:jc w:val="both"/>
        <w:rPr>
          <w:rFonts w:ascii="Cambria" w:hAnsi="Cambria" w:cs="Trebuchet MS"/>
        </w:rPr>
      </w:pPr>
      <w:r w:rsidRPr="00710516">
        <w:rPr>
          <w:rFonts w:ascii="Cambria" w:hAnsi="Cambria" w:cs="Trebuchet MS"/>
        </w:rPr>
        <w:t>Qualora, nel corso della fornitura, intervenissero provvedimenti di sospensione, revoca o modifica dell’autorizzazione all’immissione in commercio dei prodotti aggiudicati, il fornitore sarà tenuto a darne immediata notizia alla Azienda Ospedaliera e a provvedere all’immediato ritiro di quanto consegnato, emettendo relativa nota di credito per il relativo importo. Qualora il ritiro non venisse effettuato nei tempi concordati, sarà facoltà dell’</w:t>
      </w:r>
      <w:proofErr w:type="spellStart"/>
      <w:r w:rsidRPr="00710516">
        <w:rPr>
          <w:rFonts w:ascii="Cambria" w:hAnsi="Cambria" w:cs="Trebuchet MS"/>
        </w:rPr>
        <w:t>Arnas</w:t>
      </w:r>
      <w:proofErr w:type="spellEnd"/>
      <w:r w:rsidRPr="00710516">
        <w:rPr>
          <w:rFonts w:ascii="Cambria" w:hAnsi="Cambria" w:cs="Trebuchet MS"/>
        </w:rPr>
        <w:t xml:space="preserve"> a provvedere alla distruzione addebitando al Fornitore anche le spese sostenute. </w:t>
      </w:r>
    </w:p>
    <w:p w14:paraId="5DF84C2E" w14:textId="77777777" w:rsidR="00FB150C" w:rsidRPr="00710516" w:rsidRDefault="00FB150C" w:rsidP="00FB150C">
      <w:pPr>
        <w:spacing w:line="360" w:lineRule="auto"/>
        <w:jc w:val="both"/>
        <w:rPr>
          <w:rFonts w:ascii="Cambria" w:hAnsi="Cambria" w:cs="Trebuchet MS"/>
        </w:rPr>
      </w:pPr>
    </w:p>
    <w:p w14:paraId="198F5C0D" w14:textId="77777777" w:rsidR="00FB150C" w:rsidRPr="00710516" w:rsidRDefault="00FB150C" w:rsidP="00FB150C">
      <w:pPr>
        <w:spacing w:line="360" w:lineRule="auto"/>
        <w:jc w:val="both"/>
        <w:rPr>
          <w:rFonts w:ascii="Cambria" w:hAnsi="Cambria" w:cs="Trebuchet MS"/>
          <w:b/>
          <w:bCs/>
        </w:rPr>
      </w:pPr>
      <w:r w:rsidRPr="00710516">
        <w:rPr>
          <w:rFonts w:ascii="Cambria" w:hAnsi="Cambria" w:cs="Trebuchet MS"/>
          <w:b/>
          <w:bCs/>
        </w:rPr>
        <w:t>2. Sicurezza</w:t>
      </w:r>
    </w:p>
    <w:p w14:paraId="2AF00465" w14:textId="2DD833A7" w:rsidR="00FB150C" w:rsidRPr="00710516" w:rsidRDefault="00FB150C" w:rsidP="00FB150C">
      <w:pPr>
        <w:pStyle w:val="Normaleblu"/>
        <w:rPr>
          <w:rFonts w:ascii="Cambria" w:hAnsi="Cambria"/>
        </w:rPr>
      </w:pPr>
      <w:r w:rsidRPr="00710516">
        <w:rPr>
          <w:rFonts w:ascii="Cambria" w:hAnsi="Cambria"/>
        </w:rPr>
        <w:t>In considerazione della natura della fornitura oggetto della presente procedura, non sussiste, ai sensi dell’art. 26 del D.Lgs. 9 aprile 2008 n. 81, l’obbligo di procedere alla predisposizione dei documenti di cui all’art. 26</w:t>
      </w:r>
      <w:r w:rsidR="00A64D6F" w:rsidRPr="00710516">
        <w:rPr>
          <w:rFonts w:ascii="Cambria" w:hAnsi="Cambria"/>
          <w:lang w:val="it-IT"/>
        </w:rPr>
        <w:t>,</w:t>
      </w:r>
      <w:r w:rsidRPr="00710516">
        <w:rPr>
          <w:rFonts w:ascii="Cambria" w:hAnsi="Cambria"/>
        </w:rPr>
        <w:t xml:space="preserve"> commi 3 e 3 ter</w:t>
      </w:r>
      <w:r w:rsidR="00A64D6F" w:rsidRPr="00710516">
        <w:rPr>
          <w:rFonts w:ascii="Cambria" w:hAnsi="Cambria"/>
          <w:lang w:val="it-IT"/>
        </w:rPr>
        <w:t>,</w:t>
      </w:r>
      <w:r w:rsidRPr="00710516">
        <w:rPr>
          <w:rFonts w:ascii="Cambria" w:hAnsi="Cambria"/>
        </w:rPr>
        <w:t xml:space="preserve"> del predetto decreto. Resta, invece, inteso che i concorrenti dovranno indicare in sede di </w:t>
      </w:r>
      <w:r w:rsidR="000454DF" w:rsidRPr="00710516">
        <w:rPr>
          <w:rFonts w:ascii="Cambria" w:hAnsi="Cambria"/>
          <w:lang w:val="it-IT"/>
        </w:rPr>
        <w:t>la stima dei costi della sicurezza afferenti all’esercizio dell’attività svolta di cui all’art. 108, comma 9, del D. Lgs. n. 36/2023</w:t>
      </w:r>
      <w:r w:rsidRPr="00710516">
        <w:rPr>
          <w:rFonts w:ascii="Cambria" w:hAnsi="Cambria"/>
        </w:rPr>
        <w:t>.</w:t>
      </w:r>
    </w:p>
    <w:p w14:paraId="54E56C69" w14:textId="77777777" w:rsidR="00FB150C" w:rsidRPr="00710516" w:rsidRDefault="00FB150C" w:rsidP="00FB150C">
      <w:pPr>
        <w:pStyle w:val="Normaleblu"/>
        <w:rPr>
          <w:rFonts w:ascii="Cambria" w:hAnsi="Cambria"/>
        </w:rPr>
      </w:pPr>
    </w:p>
    <w:p w14:paraId="29032362" w14:textId="77777777" w:rsidR="00FB150C" w:rsidRPr="00710516" w:rsidRDefault="00FB150C" w:rsidP="00FB150C">
      <w:pPr>
        <w:spacing w:line="360" w:lineRule="auto"/>
        <w:rPr>
          <w:rFonts w:ascii="Cambria" w:hAnsi="Cambria" w:cs="Trebuchet MS"/>
          <w:b/>
          <w:bCs/>
        </w:rPr>
      </w:pPr>
      <w:r w:rsidRPr="00710516">
        <w:rPr>
          <w:rFonts w:ascii="Cambria" w:hAnsi="Cambria" w:cs="Trebuchet MS"/>
          <w:b/>
          <w:bCs/>
        </w:rPr>
        <w:t>3. Durata della fornitura</w:t>
      </w:r>
    </w:p>
    <w:p w14:paraId="78712610" w14:textId="0CFA5CF2" w:rsidR="00FB150C" w:rsidRPr="00710516" w:rsidRDefault="00FB150C" w:rsidP="00FB150C">
      <w:pPr>
        <w:spacing w:line="360" w:lineRule="auto"/>
        <w:jc w:val="both"/>
        <w:rPr>
          <w:rFonts w:ascii="Cambria" w:hAnsi="Cambria" w:cs="Trebuchet MS"/>
        </w:rPr>
      </w:pPr>
      <w:r w:rsidRPr="00710516">
        <w:rPr>
          <w:rFonts w:ascii="Cambria" w:hAnsi="Cambria" w:cs="Trebuchet MS"/>
        </w:rPr>
        <w:t>Con la stipula del contratto</w:t>
      </w:r>
      <w:r w:rsidR="00D01811" w:rsidRPr="00710516">
        <w:rPr>
          <w:rFonts w:ascii="Cambria" w:hAnsi="Cambria" w:cs="Trebuchet MS"/>
        </w:rPr>
        <w:t>,</w:t>
      </w:r>
      <w:r w:rsidRPr="00710516">
        <w:rPr>
          <w:rFonts w:ascii="Cambria" w:hAnsi="Cambria" w:cs="Trebuchet MS"/>
        </w:rPr>
        <w:t xml:space="preserve"> il Fornitore si impegna a eseguire la prestazione affidata per n.</w:t>
      </w:r>
      <w:r w:rsidR="0078018C" w:rsidRPr="00710516">
        <w:rPr>
          <w:rFonts w:ascii="Cambria" w:hAnsi="Cambria" w:cs="Trebuchet MS"/>
        </w:rPr>
        <w:t xml:space="preserve"> </w:t>
      </w:r>
      <w:r w:rsidR="00532E37" w:rsidRPr="00710516">
        <w:rPr>
          <w:rFonts w:ascii="Cambria" w:hAnsi="Cambria" w:cs="Trebuchet MS"/>
        </w:rPr>
        <w:t>24</w:t>
      </w:r>
      <w:r w:rsidRPr="00710516">
        <w:rPr>
          <w:rFonts w:ascii="Cambria" w:hAnsi="Cambria" w:cs="Trebuchet MS"/>
        </w:rPr>
        <w:t xml:space="preserve"> mesi decorrenti dalla data </w:t>
      </w:r>
      <w:r w:rsidR="00BD633E" w:rsidRPr="00710516">
        <w:rPr>
          <w:rFonts w:ascii="Cambria" w:hAnsi="Cambria" w:cs="Trebuchet MS"/>
        </w:rPr>
        <w:t xml:space="preserve">di stipula </w:t>
      </w:r>
      <w:r w:rsidR="000454DF" w:rsidRPr="00710516">
        <w:rPr>
          <w:rFonts w:ascii="Cambria" w:hAnsi="Cambria" w:cs="Trebuchet MS"/>
        </w:rPr>
        <w:t>tramite piattaforma</w:t>
      </w:r>
      <w:r w:rsidR="00174905" w:rsidRPr="00710516">
        <w:rPr>
          <w:rFonts w:ascii="Cambria" w:hAnsi="Cambria" w:cs="Trebuchet MS"/>
        </w:rPr>
        <w:t xml:space="preserve"> Consip</w:t>
      </w:r>
      <w:r w:rsidR="000454DF" w:rsidRPr="00710516">
        <w:rPr>
          <w:rFonts w:ascii="Cambria" w:hAnsi="Cambria" w:cs="Trebuchet MS"/>
        </w:rPr>
        <w:t xml:space="preserve"> </w:t>
      </w:r>
      <w:r w:rsidR="00BD633E" w:rsidRPr="00710516">
        <w:rPr>
          <w:rFonts w:ascii="Cambria" w:hAnsi="Cambria" w:cs="Trebuchet MS"/>
        </w:rPr>
        <w:t>del contratto</w:t>
      </w:r>
      <w:r w:rsidRPr="00710516">
        <w:rPr>
          <w:rFonts w:ascii="Cambria" w:hAnsi="Cambria" w:cs="Trebuchet MS"/>
        </w:rPr>
        <w:t>.</w:t>
      </w:r>
    </w:p>
    <w:p w14:paraId="47BEDB05" w14:textId="77777777" w:rsidR="00174905" w:rsidRPr="00710516" w:rsidRDefault="00174905" w:rsidP="00FB150C">
      <w:pPr>
        <w:spacing w:line="360" w:lineRule="auto"/>
        <w:rPr>
          <w:rFonts w:ascii="Cambria" w:hAnsi="Cambria" w:cs="Trebuchet MS"/>
        </w:rPr>
      </w:pPr>
    </w:p>
    <w:p w14:paraId="0AF63E2E" w14:textId="4A1FF9CC" w:rsidR="00FB150C" w:rsidRPr="00710516" w:rsidRDefault="00FB150C" w:rsidP="00FB150C">
      <w:pPr>
        <w:spacing w:line="360" w:lineRule="auto"/>
        <w:rPr>
          <w:rFonts w:ascii="Cambria" w:hAnsi="Cambria" w:cs="Trebuchet MS"/>
          <w:b/>
          <w:bCs/>
        </w:rPr>
      </w:pPr>
      <w:r w:rsidRPr="00710516">
        <w:rPr>
          <w:rFonts w:ascii="Cambria" w:hAnsi="Cambria" w:cs="Trebuchet MS"/>
          <w:b/>
          <w:bCs/>
        </w:rPr>
        <w:t>4. Esecuzione del contratto e Consegne</w:t>
      </w:r>
    </w:p>
    <w:p w14:paraId="23BC13D9" w14:textId="7FE52A27" w:rsidR="00FB150C" w:rsidRPr="00710516" w:rsidRDefault="00005FBE" w:rsidP="00FB150C">
      <w:pPr>
        <w:spacing w:line="360" w:lineRule="auto"/>
        <w:jc w:val="both"/>
        <w:rPr>
          <w:rFonts w:ascii="Cambria" w:hAnsi="Cambria" w:cs="Trebuchet MS"/>
        </w:rPr>
      </w:pPr>
      <w:r w:rsidRPr="00710516">
        <w:rPr>
          <w:rFonts w:ascii="Cambria" w:hAnsi="Cambria" w:cs="Trebuchet MS"/>
        </w:rPr>
        <w:t>I</w:t>
      </w:r>
      <w:r w:rsidR="00FB150C" w:rsidRPr="00710516">
        <w:rPr>
          <w:rFonts w:ascii="Cambria" w:hAnsi="Cambria" w:cs="Trebuchet MS"/>
        </w:rPr>
        <w:t>n caso di particolare urgenza, l</w:t>
      </w:r>
      <w:r w:rsidR="00972A21" w:rsidRPr="00710516">
        <w:rPr>
          <w:rFonts w:ascii="Cambria" w:hAnsi="Cambria" w:cs="Trebuchet MS"/>
        </w:rPr>
        <w:t xml:space="preserve">a Stazione </w:t>
      </w:r>
      <w:r w:rsidR="000657AA" w:rsidRPr="00710516">
        <w:rPr>
          <w:rFonts w:ascii="Cambria" w:hAnsi="Cambria" w:cs="Trebuchet MS"/>
        </w:rPr>
        <w:t>A</w:t>
      </w:r>
      <w:r w:rsidR="00972A21" w:rsidRPr="00710516">
        <w:rPr>
          <w:rFonts w:ascii="Cambria" w:hAnsi="Cambria" w:cs="Trebuchet MS"/>
        </w:rPr>
        <w:t>ppaltante</w:t>
      </w:r>
      <w:r w:rsidR="000657AA" w:rsidRPr="00710516">
        <w:rPr>
          <w:rFonts w:ascii="Cambria" w:hAnsi="Cambria" w:cs="Trebuchet MS"/>
        </w:rPr>
        <w:t xml:space="preserve">, ai sensi dell’art. </w:t>
      </w:r>
      <w:r w:rsidR="008C3A86" w:rsidRPr="00710516">
        <w:rPr>
          <w:rFonts w:ascii="Cambria" w:hAnsi="Cambria" w:cs="Trebuchet MS"/>
        </w:rPr>
        <w:t>17</w:t>
      </w:r>
      <w:r w:rsidR="000454DF" w:rsidRPr="00710516">
        <w:rPr>
          <w:rFonts w:ascii="Cambria" w:hAnsi="Cambria" w:cs="Trebuchet MS"/>
        </w:rPr>
        <w:t xml:space="preserve"> </w:t>
      </w:r>
      <w:r w:rsidR="000657AA" w:rsidRPr="00710516">
        <w:rPr>
          <w:rFonts w:ascii="Cambria" w:hAnsi="Cambria" w:cs="Trebuchet MS"/>
        </w:rPr>
        <w:t xml:space="preserve">del D. Lgs. n. </w:t>
      </w:r>
      <w:r w:rsidR="008C3A86" w:rsidRPr="00710516">
        <w:rPr>
          <w:rFonts w:ascii="Cambria" w:hAnsi="Cambria" w:cs="Trebuchet MS"/>
        </w:rPr>
        <w:t>36</w:t>
      </w:r>
      <w:r w:rsidR="000657AA" w:rsidRPr="00710516">
        <w:rPr>
          <w:rFonts w:ascii="Cambria" w:hAnsi="Cambria" w:cs="Trebuchet MS"/>
        </w:rPr>
        <w:t>/20</w:t>
      </w:r>
      <w:r w:rsidR="008C3A86" w:rsidRPr="00710516">
        <w:rPr>
          <w:rFonts w:ascii="Cambria" w:hAnsi="Cambria" w:cs="Trebuchet MS"/>
        </w:rPr>
        <w:t>23</w:t>
      </w:r>
      <w:r w:rsidR="000657AA" w:rsidRPr="00710516">
        <w:rPr>
          <w:rFonts w:ascii="Cambria" w:hAnsi="Cambria" w:cs="Trebuchet MS"/>
        </w:rPr>
        <w:t>,</w:t>
      </w:r>
      <w:r w:rsidR="00FB150C" w:rsidRPr="00710516">
        <w:rPr>
          <w:rFonts w:ascii="Cambria" w:hAnsi="Cambria" w:cs="Trebuchet MS"/>
        </w:rPr>
        <w:t xml:space="preserve"> può disporre, prima della stipula del contratto, anche nella forma della lettera commerciale, l'anticipata esecuzione dello stesso</w:t>
      </w:r>
      <w:r w:rsidR="000657AA" w:rsidRPr="00710516">
        <w:rPr>
          <w:rFonts w:ascii="Cambria" w:hAnsi="Cambria" w:cs="Trebuchet MS"/>
        </w:rPr>
        <w:t>,</w:t>
      </w:r>
      <w:r w:rsidR="00FB150C" w:rsidRPr="00710516">
        <w:rPr>
          <w:rFonts w:ascii="Cambria" w:hAnsi="Cambria" w:cs="Trebuchet MS"/>
        </w:rPr>
        <w:t xml:space="preserve"> </w:t>
      </w:r>
      <w:r w:rsidR="000657AA" w:rsidRPr="00710516">
        <w:rPr>
          <w:rFonts w:ascii="Cambria" w:hAnsi="Cambria" w:cs="Trebuchet MS"/>
        </w:rPr>
        <w:t>in presenza dei presupposti di cui al comma 8</w:t>
      </w:r>
      <w:r w:rsidR="008C3A86" w:rsidRPr="00710516">
        <w:rPr>
          <w:rFonts w:ascii="Cambria" w:hAnsi="Cambria" w:cs="Trebuchet MS"/>
        </w:rPr>
        <w:t xml:space="preserve"> e 9 </w:t>
      </w:r>
      <w:r w:rsidR="000657AA" w:rsidRPr="00710516">
        <w:rPr>
          <w:rFonts w:ascii="Cambria" w:hAnsi="Cambria" w:cs="Trebuchet MS"/>
        </w:rPr>
        <w:t xml:space="preserve">dello stesso art. </w:t>
      </w:r>
      <w:r w:rsidR="008C3A86" w:rsidRPr="00710516">
        <w:rPr>
          <w:rFonts w:ascii="Cambria" w:hAnsi="Cambria" w:cs="Trebuchet MS"/>
        </w:rPr>
        <w:t>17</w:t>
      </w:r>
      <w:r w:rsidR="000657AA" w:rsidRPr="00710516">
        <w:rPr>
          <w:rFonts w:ascii="Cambria" w:hAnsi="Cambria" w:cs="Trebuchet MS"/>
        </w:rPr>
        <w:t xml:space="preserve"> del D. Lgs. n. </w:t>
      </w:r>
      <w:r w:rsidR="008C3A86" w:rsidRPr="00710516">
        <w:rPr>
          <w:rFonts w:ascii="Cambria" w:hAnsi="Cambria" w:cs="Trebuchet MS"/>
        </w:rPr>
        <w:t>36</w:t>
      </w:r>
      <w:r w:rsidR="000657AA" w:rsidRPr="00710516">
        <w:rPr>
          <w:rFonts w:ascii="Cambria" w:hAnsi="Cambria" w:cs="Trebuchet MS"/>
        </w:rPr>
        <w:t>/20</w:t>
      </w:r>
      <w:r w:rsidR="008C3A86" w:rsidRPr="00710516">
        <w:rPr>
          <w:rFonts w:ascii="Cambria" w:hAnsi="Cambria" w:cs="Trebuchet MS"/>
        </w:rPr>
        <w:t>23</w:t>
      </w:r>
      <w:r w:rsidR="0041661E" w:rsidRPr="00710516">
        <w:rPr>
          <w:rFonts w:ascii="Cambria" w:hAnsi="Cambria" w:cs="Trebuchet MS"/>
        </w:rPr>
        <w:t>.</w:t>
      </w:r>
      <w:r w:rsidR="000454DF" w:rsidRPr="00710516">
        <w:rPr>
          <w:rFonts w:ascii="Cambria" w:hAnsi="Cambria" w:cs="Trebuchet MS"/>
        </w:rPr>
        <w:t xml:space="preserve"> </w:t>
      </w:r>
    </w:p>
    <w:p w14:paraId="01523AF6" w14:textId="4AA9A87F"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Il Fornitore è tenuto all’esecuzione a regola d’arte, secondo gli usi commerciali, della fornitura dei beni/prodotti oggetto del presente Capitolato. </w:t>
      </w:r>
      <w:r w:rsidR="000657AA" w:rsidRPr="00710516">
        <w:rPr>
          <w:rFonts w:ascii="Cambria" w:hAnsi="Cambria" w:cs="Trebuchet MS"/>
        </w:rPr>
        <w:t>Nel corso dell’esecuzione,</w:t>
      </w:r>
      <w:r w:rsidRPr="00710516">
        <w:rPr>
          <w:rFonts w:ascii="Cambria" w:hAnsi="Cambria" w:cs="Trebuchet MS"/>
        </w:rPr>
        <w:t xml:space="preserve"> il Fornitore è tenuto </w:t>
      </w:r>
      <w:r w:rsidR="00A008E0" w:rsidRPr="00710516">
        <w:rPr>
          <w:rFonts w:ascii="Cambria" w:hAnsi="Cambria" w:cs="Trebuchet MS"/>
        </w:rPr>
        <w:t xml:space="preserve">a rispettare le idonee regole di diligenza e a garantire una </w:t>
      </w:r>
      <w:r w:rsidRPr="00710516">
        <w:rPr>
          <w:rFonts w:ascii="Cambria" w:hAnsi="Cambria" w:cs="Trebuchet MS"/>
        </w:rPr>
        <w:t xml:space="preserve">particolare attenzione </w:t>
      </w:r>
      <w:r w:rsidR="00A008E0" w:rsidRPr="00710516">
        <w:rPr>
          <w:rFonts w:ascii="Cambria" w:hAnsi="Cambria" w:cs="Trebuchet MS"/>
        </w:rPr>
        <w:t xml:space="preserve">agli standard qualitativi derivanti </w:t>
      </w:r>
      <w:r w:rsidRPr="00710516">
        <w:rPr>
          <w:rFonts w:ascii="Cambria" w:hAnsi="Cambria" w:cs="Trebuchet MS"/>
        </w:rPr>
        <w:t>dall</w:t>
      </w:r>
      <w:r w:rsidR="00A008E0" w:rsidRPr="00710516">
        <w:rPr>
          <w:rFonts w:ascii="Cambria" w:hAnsi="Cambria" w:cs="Trebuchet MS"/>
        </w:rPr>
        <w:t>e</w:t>
      </w:r>
      <w:r w:rsidRPr="00710516">
        <w:rPr>
          <w:rFonts w:ascii="Cambria" w:hAnsi="Cambria" w:cs="Trebuchet MS"/>
        </w:rPr>
        <w:t xml:space="preserve"> caratteristic</w:t>
      </w:r>
      <w:r w:rsidR="00A008E0" w:rsidRPr="00710516">
        <w:rPr>
          <w:rFonts w:ascii="Cambria" w:hAnsi="Cambria" w:cs="Trebuchet MS"/>
        </w:rPr>
        <w:t>he</w:t>
      </w:r>
      <w:r w:rsidRPr="00710516">
        <w:rPr>
          <w:rFonts w:ascii="Cambria" w:hAnsi="Cambria" w:cs="Trebuchet MS"/>
        </w:rPr>
        <w:t xml:space="preserve"> sanitari</w:t>
      </w:r>
      <w:r w:rsidR="00A008E0" w:rsidRPr="00710516">
        <w:rPr>
          <w:rFonts w:ascii="Cambria" w:hAnsi="Cambria" w:cs="Trebuchet MS"/>
        </w:rPr>
        <w:t>e</w:t>
      </w:r>
      <w:r w:rsidRPr="00710516">
        <w:rPr>
          <w:rFonts w:ascii="Cambria" w:hAnsi="Cambria" w:cs="Trebuchet MS"/>
        </w:rPr>
        <w:t xml:space="preserve"> ed ospedalier</w:t>
      </w:r>
      <w:r w:rsidR="00A008E0" w:rsidRPr="00710516">
        <w:rPr>
          <w:rFonts w:ascii="Cambria" w:hAnsi="Cambria" w:cs="Trebuchet MS"/>
        </w:rPr>
        <w:t>e</w:t>
      </w:r>
      <w:r w:rsidRPr="00710516">
        <w:rPr>
          <w:rFonts w:ascii="Cambria" w:hAnsi="Cambria" w:cs="Trebuchet MS"/>
        </w:rPr>
        <w:t xml:space="preserve"> della fornitura, adottando tutte le precauzioni necessarie per la perfetta conservazione della merce durante il trasporto, in linea con quanto previsto dal D.M. 6/7/1999. Il Fornitore garantisce, altresì, che i prodotti oggetto della contrattazione, oltre ad essere conformi alle prescrizioni di legge per le specifiche categorie merceologiche cui appartengono, </w:t>
      </w:r>
      <w:r w:rsidR="004D085B" w:rsidRPr="00710516">
        <w:rPr>
          <w:rFonts w:ascii="Cambria" w:hAnsi="Cambria" w:cs="Trebuchet MS"/>
        </w:rPr>
        <w:t>siano forniti nel rispetto della normativa in materia di</w:t>
      </w:r>
      <w:r w:rsidRPr="00710516">
        <w:rPr>
          <w:rFonts w:ascii="Cambria" w:hAnsi="Cambria" w:cs="Trebuchet MS"/>
        </w:rPr>
        <w:t>:</w:t>
      </w:r>
    </w:p>
    <w:p w14:paraId="4AAC9BA6" w14:textId="69B1EAD6" w:rsidR="00FB150C" w:rsidRPr="00710516" w:rsidRDefault="00FB150C" w:rsidP="00FB150C">
      <w:pPr>
        <w:numPr>
          <w:ilvl w:val="0"/>
          <w:numId w:val="5"/>
        </w:numPr>
        <w:spacing w:line="360" w:lineRule="auto"/>
        <w:jc w:val="both"/>
        <w:rPr>
          <w:rFonts w:ascii="Cambria" w:hAnsi="Cambria" w:cs="Trebuchet MS"/>
        </w:rPr>
      </w:pPr>
      <w:r w:rsidRPr="00710516">
        <w:rPr>
          <w:rFonts w:ascii="Cambria" w:hAnsi="Cambria" w:cs="Trebuchet MS"/>
        </w:rPr>
        <w:t xml:space="preserve"> igiene sulla produzione e sul commercio;</w:t>
      </w:r>
    </w:p>
    <w:p w14:paraId="5ADC168E" w14:textId="698AFC0A" w:rsidR="00FB150C" w:rsidRPr="00710516" w:rsidRDefault="00FB150C" w:rsidP="00FB150C">
      <w:pPr>
        <w:numPr>
          <w:ilvl w:val="0"/>
          <w:numId w:val="5"/>
        </w:numPr>
        <w:spacing w:line="360" w:lineRule="auto"/>
        <w:jc w:val="both"/>
        <w:rPr>
          <w:rFonts w:ascii="Cambria" w:hAnsi="Cambria" w:cs="Trebuchet MS"/>
        </w:rPr>
      </w:pPr>
      <w:r w:rsidRPr="00710516">
        <w:rPr>
          <w:rFonts w:ascii="Cambria" w:hAnsi="Cambria" w:cs="Trebuchet MS"/>
        </w:rPr>
        <w:t xml:space="preserve"> igiene sui contenitori, garantendo il trasporto fino alla consegna mediante veicoli dotati delle necessarie condizioni di coibentazione e refrigerazione al fine di garantire la catena del freddo. I prodotti da </w:t>
      </w:r>
      <w:r w:rsidRPr="00710516">
        <w:rPr>
          <w:rFonts w:ascii="Cambria" w:hAnsi="Cambria" w:cs="Trebuchet MS"/>
        </w:rPr>
        <w:lastRenderedPageBreak/>
        <w:t>conservare a temperatura diversa da quella ambientale dovranno essere evidenziati mediante apposite etichette;</w:t>
      </w:r>
    </w:p>
    <w:p w14:paraId="485A366E" w14:textId="1390ECC3" w:rsidR="00FB150C" w:rsidRPr="00710516" w:rsidRDefault="00FB150C" w:rsidP="00FB150C">
      <w:pPr>
        <w:numPr>
          <w:ilvl w:val="0"/>
          <w:numId w:val="5"/>
        </w:numPr>
        <w:spacing w:line="360" w:lineRule="auto"/>
        <w:jc w:val="both"/>
        <w:rPr>
          <w:rFonts w:ascii="Cambria" w:hAnsi="Cambria" w:cs="Trebuchet MS"/>
        </w:rPr>
      </w:pPr>
      <w:r w:rsidRPr="00710516">
        <w:rPr>
          <w:rFonts w:ascii="Cambria" w:hAnsi="Cambria" w:cs="Trebuchet MS"/>
        </w:rPr>
        <w:t>infortunistica e prevenzione degli incendi.</w:t>
      </w:r>
    </w:p>
    <w:p w14:paraId="47E6E291"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La prestazione a carico del Fornitore avviene sulla base del corrispondente ordinativo e nel rispetto dei termini, delle modalità e dei luoghi ivi indicati.</w:t>
      </w:r>
    </w:p>
    <w:p w14:paraId="7F8EAEE3" w14:textId="415EF400"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Il Fornitore deve effettuare le consegne entro </w:t>
      </w:r>
      <w:r w:rsidR="00CF133D" w:rsidRPr="00710516">
        <w:rPr>
          <w:rFonts w:ascii="Cambria" w:hAnsi="Cambria" w:cs="Trebuchet MS"/>
        </w:rPr>
        <w:t xml:space="preserve">5 </w:t>
      </w:r>
      <w:r w:rsidR="00D22D6A" w:rsidRPr="00710516">
        <w:rPr>
          <w:rFonts w:ascii="Cambria" w:hAnsi="Cambria" w:cs="Trebuchet MS"/>
        </w:rPr>
        <w:t>giorni</w:t>
      </w:r>
      <w:r w:rsidR="00D22D6A" w:rsidRPr="00710516">
        <w:rPr>
          <w:rFonts w:ascii="Cambria" w:hAnsi="Cambria" w:cs="Trebuchet MS"/>
          <w:u w:val="single"/>
        </w:rPr>
        <w:t xml:space="preserve"> </w:t>
      </w:r>
      <w:r w:rsidRPr="00710516">
        <w:rPr>
          <w:rFonts w:ascii="Cambria" w:hAnsi="Cambria" w:cs="Trebuchet MS"/>
        </w:rPr>
        <w:t xml:space="preserve">naturali consecutivi dalla data di ricevimento dell’ordine, a proprio rischio e con carico di spese di qualsiasi natura (in porto franco). </w:t>
      </w:r>
    </w:p>
    <w:p w14:paraId="1FD82EFB" w14:textId="4F10462D" w:rsidR="00FB150C" w:rsidRPr="00710516" w:rsidRDefault="00FB150C" w:rsidP="00FB150C">
      <w:pPr>
        <w:spacing w:line="360" w:lineRule="auto"/>
        <w:jc w:val="both"/>
        <w:rPr>
          <w:rFonts w:ascii="Cambria" w:hAnsi="Cambria" w:cs="Trebuchet MS"/>
        </w:rPr>
      </w:pPr>
      <w:r w:rsidRPr="00710516">
        <w:rPr>
          <w:rFonts w:ascii="Cambria" w:hAnsi="Cambria" w:cs="Trebuchet MS"/>
        </w:rPr>
        <w:t>In situazioni di particolare necessità ed urgenza, da dichiararsi a cura dell</w:t>
      </w:r>
      <w:r w:rsidR="00972A21" w:rsidRPr="00710516">
        <w:rPr>
          <w:rFonts w:ascii="Cambria" w:hAnsi="Cambria" w:cs="Trebuchet MS"/>
        </w:rPr>
        <w:t xml:space="preserve">a Stazione </w:t>
      </w:r>
      <w:r w:rsidR="00F90358" w:rsidRPr="00710516">
        <w:rPr>
          <w:rFonts w:ascii="Cambria" w:hAnsi="Cambria" w:cs="Trebuchet MS"/>
        </w:rPr>
        <w:t>A</w:t>
      </w:r>
      <w:r w:rsidR="00972A21" w:rsidRPr="00710516">
        <w:rPr>
          <w:rFonts w:ascii="Cambria" w:hAnsi="Cambria" w:cs="Trebuchet MS"/>
        </w:rPr>
        <w:t>ppaltante</w:t>
      </w:r>
      <w:r w:rsidRPr="00710516">
        <w:rPr>
          <w:rFonts w:ascii="Cambria" w:hAnsi="Cambria" w:cs="Trebuchet MS"/>
        </w:rPr>
        <w:t xml:space="preserve">, il Fornitore dovrà provvedere, sempre a proprio rischio e spese, alla consegna delle merci entro e non oltre </w:t>
      </w:r>
      <w:r w:rsidR="00CF133D" w:rsidRPr="00710516">
        <w:rPr>
          <w:rFonts w:ascii="Cambria" w:hAnsi="Cambria" w:cs="Trebuchet MS"/>
        </w:rPr>
        <w:t>3</w:t>
      </w:r>
      <w:r w:rsidR="00A34D67" w:rsidRPr="00710516">
        <w:rPr>
          <w:rFonts w:ascii="Cambria" w:hAnsi="Cambria" w:cs="Trebuchet MS"/>
        </w:rPr>
        <w:t xml:space="preserve"> giorni</w:t>
      </w:r>
      <w:r w:rsidRPr="00710516">
        <w:rPr>
          <w:rFonts w:ascii="Cambria" w:hAnsi="Cambria" w:cs="Trebuchet MS"/>
        </w:rPr>
        <w:t xml:space="preserve"> naturali consecutivi dal ricevimento dell</w:t>
      </w:r>
      <w:r w:rsidR="00174178" w:rsidRPr="00710516">
        <w:rPr>
          <w:rFonts w:ascii="Cambria" w:hAnsi="Cambria" w:cs="Trebuchet MS"/>
        </w:rPr>
        <w:t>’ordinativo di fornitura</w:t>
      </w:r>
      <w:r w:rsidRPr="00710516">
        <w:rPr>
          <w:rFonts w:ascii="Cambria" w:hAnsi="Cambria" w:cs="Trebuchet MS"/>
        </w:rPr>
        <w:t>.</w:t>
      </w:r>
    </w:p>
    <w:p w14:paraId="438F180B" w14:textId="7ED1C4E3" w:rsidR="00FB150C" w:rsidRPr="00710516" w:rsidRDefault="00FB150C" w:rsidP="00FB150C">
      <w:pPr>
        <w:spacing w:line="360" w:lineRule="auto"/>
        <w:jc w:val="both"/>
        <w:rPr>
          <w:rFonts w:ascii="Cambria" w:hAnsi="Cambria" w:cs="Trebuchet MS"/>
        </w:rPr>
      </w:pPr>
      <w:r w:rsidRPr="00710516">
        <w:rPr>
          <w:rFonts w:ascii="Cambria" w:hAnsi="Cambria" w:cs="Trebuchet MS"/>
        </w:rPr>
        <w:t>L</w:t>
      </w:r>
      <w:r w:rsidR="00972A21" w:rsidRPr="00710516">
        <w:rPr>
          <w:rFonts w:ascii="Cambria" w:hAnsi="Cambria" w:cs="Trebuchet MS"/>
        </w:rPr>
        <w:t xml:space="preserve">a Stazione </w:t>
      </w:r>
      <w:r w:rsidR="00484ACD" w:rsidRPr="00710516">
        <w:rPr>
          <w:rFonts w:ascii="Cambria" w:hAnsi="Cambria" w:cs="Trebuchet MS"/>
        </w:rPr>
        <w:t>A</w:t>
      </w:r>
      <w:r w:rsidR="00972A21" w:rsidRPr="00710516">
        <w:rPr>
          <w:rFonts w:ascii="Cambria" w:hAnsi="Cambria" w:cs="Trebuchet MS"/>
        </w:rPr>
        <w:t>ppaltante</w:t>
      </w:r>
      <w:r w:rsidRPr="00710516">
        <w:rPr>
          <w:rFonts w:ascii="Cambria" w:hAnsi="Cambria" w:cs="Trebuchet MS"/>
        </w:rPr>
        <w:t xml:space="preserve"> ha, tuttavia, la facoltà, da esercitarsi entro 24 ore dall’invio dell’ordine, di annullarlo, avvalendosi dello stesso strumento utilizzato per l’invio dell’ordine medesimo. Trascorso tale termine, l’ordine diverrà irrevocabile.</w:t>
      </w:r>
    </w:p>
    <w:p w14:paraId="639A3510"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I prodotti consegnati dovranno avere una validità residuale non inferiore ai 2/3 (due terzi) rispetto alla complessiva validità del farmaco. </w:t>
      </w:r>
    </w:p>
    <w:p w14:paraId="2DF28333" w14:textId="65B15AE0" w:rsidR="00FB150C" w:rsidRPr="00710516" w:rsidRDefault="00FB150C" w:rsidP="00FB150C">
      <w:pPr>
        <w:spacing w:line="360" w:lineRule="auto"/>
        <w:jc w:val="both"/>
        <w:rPr>
          <w:rFonts w:ascii="Cambria" w:hAnsi="Cambria" w:cs="Trebuchet MS"/>
        </w:rPr>
      </w:pPr>
      <w:r w:rsidRPr="00710516">
        <w:rPr>
          <w:rFonts w:ascii="Cambria" w:hAnsi="Cambria" w:cs="Trebuchet MS"/>
        </w:rPr>
        <w:t>In caso di rifiuto della fornitura, perché non conforme, non seguito da una tempestiva sostituzione, entro</w:t>
      </w:r>
      <w:r w:rsidR="00A34D67" w:rsidRPr="00710516">
        <w:rPr>
          <w:rFonts w:ascii="Cambria" w:hAnsi="Cambria" w:cs="Trebuchet MS"/>
        </w:rPr>
        <w:t xml:space="preserve"> </w:t>
      </w:r>
      <w:r w:rsidR="00CF133D" w:rsidRPr="00710516">
        <w:rPr>
          <w:rFonts w:ascii="Cambria" w:hAnsi="Cambria" w:cs="Trebuchet MS"/>
        </w:rPr>
        <w:t xml:space="preserve">3 </w:t>
      </w:r>
      <w:r w:rsidR="00A34D67" w:rsidRPr="00710516">
        <w:rPr>
          <w:rFonts w:ascii="Cambria" w:hAnsi="Cambria" w:cs="Trebuchet MS"/>
        </w:rPr>
        <w:t xml:space="preserve">giorni </w:t>
      </w:r>
      <w:r w:rsidRPr="00710516">
        <w:rPr>
          <w:rFonts w:ascii="Cambria" w:hAnsi="Cambria" w:cs="Trebuchet MS"/>
        </w:rPr>
        <w:t xml:space="preserve">lavorativi, </w:t>
      </w:r>
      <w:r w:rsidR="00972A21" w:rsidRPr="00710516">
        <w:rPr>
          <w:rFonts w:ascii="Cambria" w:hAnsi="Cambria" w:cs="Trebuchet MS"/>
        </w:rPr>
        <w:t xml:space="preserve">la Stazione </w:t>
      </w:r>
      <w:r w:rsidR="00484ACD" w:rsidRPr="00710516">
        <w:rPr>
          <w:rFonts w:ascii="Cambria" w:hAnsi="Cambria" w:cs="Trebuchet MS"/>
        </w:rPr>
        <w:t>A</w:t>
      </w:r>
      <w:r w:rsidR="00972A21" w:rsidRPr="00710516">
        <w:rPr>
          <w:rFonts w:ascii="Cambria" w:hAnsi="Cambria" w:cs="Trebuchet MS"/>
        </w:rPr>
        <w:t xml:space="preserve">ppaltante </w:t>
      </w:r>
      <w:r w:rsidRPr="00710516">
        <w:rPr>
          <w:rFonts w:ascii="Cambria" w:hAnsi="Cambria" w:cs="Trebuchet MS"/>
        </w:rPr>
        <w:t>avrà la facoltà di procedere, in r</w:t>
      </w:r>
      <w:r w:rsidR="0041661E" w:rsidRPr="00710516">
        <w:rPr>
          <w:rFonts w:ascii="Cambria" w:hAnsi="Cambria" w:cs="Trebuchet MS"/>
        </w:rPr>
        <w:t>elazione alle proprie necessità e nel rispetto della normativa ad evidenza pubblica,</w:t>
      </w:r>
      <w:r w:rsidRPr="00710516">
        <w:rPr>
          <w:rFonts w:ascii="Cambria" w:hAnsi="Cambria" w:cs="Trebuchet MS"/>
        </w:rPr>
        <w:t xml:space="preserve"> agli acquisti presso altre imprese con addebito al Fornitore inadempiente delle eventuali maggiori spese, senza possibilità di opposizione e/o eccezione di sorta da parte del medesimo, salvo, in ogni caso, l’applicazione delle penali di cui al paragrafo “Inadempimenti e Penali” e l’eventuale risarcimento dei maggiori danni subiti. </w:t>
      </w:r>
    </w:p>
    <w:p w14:paraId="58C88EBC" w14:textId="7A1D6C85" w:rsidR="00555B16" w:rsidRPr="00710516" w:rsidRDefault="00341F6D" w:rsidP="00FB150C">
      <w:pPr>
        <w:spacing w:line="360" w:lineRule="auto"/>
        <w:jc w:val="both"/>
        <w:rPr>
          <w:rFonts w:ascii="Cambria" w:hAnsi="Cambria" w:cs="Trebuchet MS"/>
        </w:rPr>
      </w:pPr>
      <w:r w:rsidRPr="00710516">
        <w:rPr>
          <w:rFonts w:ascii="Cambria" w:hAnsi="Cambria" w:cs="Trebuchet MS"/>
        </w:rPr>
        <w:t>Il Fornitore dovrà predisporre la propria struttura commerciale alla ricezione degli ordini a mezzo NSO.</w:t>
      </w:r>
    </w:p>
    <w:p w14:paraId="6D0D8A9A" w14:textId="77777777" w:rsidR="00341F6D" w:rsidRPr="00710516" w:rsidRDefault="00341F6D" w:rsidP="00FB150C">
      <w:pPr>
        <w:spacing w:line="360" w:lineRule="auto"/>
        <w:rPr>
          <w:rFonts w:ascii="Cambria" w:hAnsi="Cambria" w:cs="Trebuchet MS"/>
          <w:b/>
          <w:bCs/>
        </w:rPr>
      </w:pPr>
    </w:p>
    <w:p w14:paraId="7E33DDC1" w14:textId="7B865F93" w:rsidR="00FB150C" w:rsidRPr="00710516" w:rsidRDefault="00FB150C" w:rsidP="00FB150C">
      <w:pPr>
        <w:spacing w:line="360" w:lineRule="auto"/>
        <w:rPr>
          <w:rFonts w:ascii="Cambria" w:hAnsi="Cambria" w:cs="Trebuchet MS"/>
          <w:b/>
          <w:bCs/>
        </w:rPr>
      </w:pPr>
      <w:r w:rsidRPr="00710516">
        <w:rPr>
          <w:rFonts w:ascii="Cambria" w:hAnsi="Cambria" w:cs="Trebuchet MS"/>
          <w:b/>
          <w:bCs/>
        </w:rPr>
        <w:t xml:space="preserve">5 – Garanzia a corredo dell’esecuzione del contratto </w:t>
      </w:r>
    </w:p>
    <w:p w14:paraId="26CF2296" w14:textId="135BC0F4" w:rsidR="00FB150C" w:rsidRPr="00710516" w:rsidRDefault="00FB150C" w:rsidP="00792F5E">
      <w:pPr>
        <w:spacing w:line="360" w:lineRule="auto"/>
        <w:jc w:val="both"/>
        <w:rPr>
          <w:rFonts w:ascii="Cambria" w:hAnsi="Cambria" w:cs="Trebuchet MS"/>
        </w:rPr>
      </w:pPr>
      <w:r w:rsidRPr="00710516">
        <w:rPr>
          <w:rFonts w:ascii="Cambria" w:hAnsi="Cambria" w:cs="Trebuchet MS"/>
        </w:rPr>
        <w:t xml:space="preserve">Ai fini della stipula di ciascun contratto, l’aggiudicatario del singolo lotto dovrà </w:t>
      </w:r>
      <w:r w:rsidR="00341F6D" w:rsidRPr="00710516">
        <w:rPr>
          <w:rFonts w:ascii="Cambria" w:hAnsi="Cambria" w:cs="Trebuchet MS"/>
        </w:rPr>
        <w:t>stipulare, a favore della Stazione Appaltante,</w:t>
      </w:r>
      <w:r w:rsidRPr="00710516">
        <w:rPr>
          <w:rFonts w:ascii="Cambria" w:hAnsi="Cambria" w:cs="Trebuchet MS"/>
        </w:rPr>
        <w:t xml:space="preserve"> ai sensi dell’art. 1</w:t>
      </w:r>
      <w:r w:rsidR="008C3A86" w:rsidRPr="00710516">
        <w:rPr>
          <w:rFonts w:ascii="Cambria" w:hAnsi="Cambria" w:cs="Trebuchet MS"/>
        </w:rPr>
        <w:t>17</w:t>
      </w:r>
      <w:r w:rsidRPr="00710516">
        <w:rPr>
          <w:rFonts w:ascii="Cambria" w:hAnsi="Cambria" w:cs="Trebuchet MS"/>
        </w:rPr>
        <w:t xml:space="preserve"> del D. Lgs. n. </w:t>
      </w:r>
      <w:r w:rsidR="008C3A86" w:rsidRPr="00710516">
        <w:rPr>
          <w:rFonts w:ascii="Cambria" w:hAnsi="Cambria" w:cs="Trebuchet MS"/>
        </w:rPr>
        <w:t>36</w:t>
      </w:r>
      <w:r w:rsidRPr="00710516">
        <w:rPr>
          <w:rFonts w:ascii="Cambria" w:hAnsi="Cambria" w:cs="Trebuchet MS"/>
        </w:rPr>
        <w:t>/20</w:t>
      </w:r>
      <w:r w:rsidR="008C3A86" w:rsidRPr="00710516">
        <w:rPr>
          <w:rFonts w:ascii="Cambria" w:hAnsi="Cambria" w:cs="Trebuchet MS"/>
        </w:rPr>
        <w:t>23</w:t>
      </w:r>
      <w:r w:rsidRPr="00710516">
        <w:rPr>
          <w:rFonts w:ascii="Cambria" w:hAnsi="Cambria" w:cs="Trebuchet MS"/>
        </w:rPr>
        <w:t>, una garanzia fideiussoria</w:t>
      </w:r>
      <w:r w:rsidR="00341F6D" w:rsidRPr="00710516">
        <w:rPr>
          <w:rFonts w:ascii="Cambria" w:hAnsi="Cambria" w:cs="Trebuchet MS"/>
        </w:rPr>
        <w:t xml:space="preserve"> definitiva</w:t>
      </w:r>
      <w:r w:rsidRPr="00710516">
        <w:rPr>
          <w:rFonts w:ascii="Cambria" w:hAnsi="Cambria" w:cs="Trebuchet MS"/>
        </w:rPr>
        <w:t>.</w:t>
      </w:r>
      <w:r w:rsidRPr="00710516" w:rsidDel="00686FFC">
        <w:rPr>
          <w:rFonts w:ascii="Cambria" w:hAnsi="Cambria" w:cs="Trebuchet MS"/>
        </w:rPr>
        <w:t xml:space="preserve"> </w:t>
      </w:r>
      <w:r w:rsidRPr="00710516">
        <w:rPr>
          <w:rFonts w:ascii="Cambria" w:hAnsi="Cambria" w:cs="Trebuchet MS"/>
        </w:rPr>
        <w:t xml:space="preserve">L’importo della cauzione </w:t>
      </w:r>
      <w:r w:rsidR="009D128C" w:rsidRPr="00710516">
        <w:rPr>
          <w:rFonts w:ascii="Cambria" w:hAnsi="Cambria" w:cs="Trebuchet MS"/>
        </w:rPr>
        <w:t xml:space="preserve">è ridotto </w:t>
      </w:r>
      <w:r w:rsidR="00792F5E" w:rsidRPr="00710516">
        <w:rPr>
          <w:rFonts w:ascii="Cambria" w:hAnsi="Cambria" w:cs="Trebuchet MS"/>
        </w:rPr>
        <w:t>ove l’a</w:t>
      </w:r>
      <w:r w:rsidR="009D128C" w:rsidRPr="00710516">
        <w:rPr>
          <w:rFonts w:ascii="Cambria" w:hAnsi="Cambria" w:cs="Trebuchet MS"/>
        </w:rPr>
        <w:t xml:space="preserve">ggiudicatario sia in possesso dei requisiti elencati all’art. </w:t>
      </w:r>
      <w:r w:rsidR="008C3A86" w:rsidRPr="00710516">
        <w:rPr>
          <w:rFonts w:ascii="Cambria" w:hAnsi="Cambria" w:cs="Trebuchet MS"/>
        </w:rPr>
        <w:t xml:space="preserve">106 </w:t>
      </w:r>
      <w:r w:rsidR="00341F6D" w:rsidRPr="00710516">
        <w:rPr>
          <w:rFonts w:ascii="Cambria" w:hAnsi="Cambria" w:cs="Trebuchet MS"/>
        </w:rPr>
        <w:t xml:space="preserve">comma 8 </w:t>
      </w:r>
      <w:r w:rsidR="008C3A86" w:rsidRPr="00710516">
        <w:rPr>
          <w:rFonts w:ascii="Cambria" w:hAnsi="Cambria" w:cs="Trebuchet MS"/>
        </w:rPr>
        <w:t>del D</w:t>
      </w:r>
      <w:r w:rsidR="009D128C" w:rsidRPr="00710516">
        <w:rPr>
          <w:rFonts w:ascii="Cambria" w:hAnsi="Cambria" w:cs="Trebuchet MS"/>
        </w:rPr>
        <w:t xml:space="preserve">. </w:t>
      </w:r>
      <w:r w:rsidR="008C3A86" w:rsidRPr="00710516">
        <w:rPr>
          <w:rFonts w:ascii="Cambria" w:hAnsi="Cambria" w:cs="Trebuchet MS"/>
        </w:rPr>
        <w:t>L</w:t>
      </w:r>
      <w:r w:rsidR="009D128C" w:rsidRPr="00710516">
        <w:rPr>
          <w:rFonts w:ascii="Cambria" w:hAnsi="Cambria" w:cs="Trebuchet MS"/>
        </w:rPr>
        <w:t xml:space="preserve">gs. n. </w:t>
      </w:r>
      <w:r w:rsidR="008C3A86" w:rsidRPr="00710516">
        <w:rPr>
          <w:rFonts w:ascii="Cambria" w:hAnsi="Cambria" w:cs="Trebuchet MS"/>
        </w:rPr>
        <w:t>36</w:t>
      </w:r>
      <w:r w:rsidR="009D128C" w:rsidRPr="00710516">
        <w:rPr>
          <w:rFonts w:ascii="Cambria" w:hAnsi="Cambria" w:cs="Trebuchet MS"/>
        </w:rPr>
        <w:t>/20</w:t>
      </w:r>
      <w:r w:rsidR="008C3A86" w:rsidRPr="00710516">
        <w:rPr>
          <w:rFonts w:ascii="Cambria" w:hAnsi="Cambria" w:cs="Trebuchet MS"/>
        </w:rPr>
        <w:t>23</w:t>
      </w:r>
      <w:r w:rsidR="009D128C" w:rsidRPr="00710516">
        <w:rPr>
          <w:rFonts w:ascii="Cambria" w:hAnsi="Cambria" w:cs="Trebuchet MS"/>
        </w:rPr>
        <w:t xml:space="preserve">. </w:t>
      </w:r>
      <w:r w:rsidRPr="00710516">
        <w:rPr>
          <w:rFonts w:ascii="Cambria" w:hAnsi="Cambria" w:cs="Trebuchet MS"/>
        </w:rPr>
        <w:t>La mancata costituzione di detta garanzia determina la revoca dell’aggiudicazione e la conseguente acquisizione della cauzione provvisoria relativa al/ai lotto/i oggetto di revoca</w:t>
      </w:r>
      <w:r w:rsidR="00341F6D" w:rsidRPr="00710516">
        <w:rPr>
          <w:rFonts w:ascii="Cambria" w:hAnsi="Cambria" w:cs="Trebuchet MS"/>
        </w:rPr>
        <w:t>, ai sensi dell’art. 117 comma 6 del D. Lgs n. 36/2023.</w:t>
      </w:r>
    </w:p>
    <w:p w14:paraId="736E9680" w14:textId="77777777" w:rsidR="00792F5E" w:rsidRPr="00710516" w:rsidRDefault="00792F5E" w:rsidP="00855954">
      <w:pPr>
        <w:widowControl w:val="0"/>
        <w:autoSpaceDE w:val="0"/>
        <w:autoSpaceDN w:val="0"/>
        <w:adjustRightInd w:val="0"/>
        <w:spacing w:line="360" w:lineRule="auto"/>
        <w:jc w:val="both"/>
        <w:rPr>
          <w:rFonts w:ascii="Cambria" w:hAnsi="Cambria" w:cs="Trebuchet MS"/>
        </w:rPr>
      </w:pPr>
      <w:r w:rsidRPr="00710516">
        <w:rPr>
          <w:rFonts w:ascii="Cambria" w:hAnsi="Cambria" w:cs="Trebuchet MS"/>
        </w:rPr>
        <w:t xml:space="preserve">La garanzia copre l'adempimento di tutte le obbligazioni del contratto e del risarcimento dei danni derivanti dall'eventuale inadempimento delle obbligazioni stesse, nonché il rimborso delle somme pagate in più all'esecutore rispetto alle risultanze della liquidazione finale, salva comunque la risarcibilità del maggior danno verso l'appaltatore, l'eventuale maggiore spesa sostenuta per il completamento delle prestazioni nel caso di risoluzione del contratto disposta in danno dell'esecutore, il pagamento di quanto dovuto dall'esecutore per le inadempienze derivanti dalla inosservanza di norme e prescrizioni dei contratti collettivi, delle leggi e dei regolamenti sulla tutela, protezione, assicurazione, assistenza e sicurezza fisica dei lavoratori. </w:t>
      </w:r>
    </w:p>
    <w:p w14:paraId="6D63A561" w14:textId="5FF82514" w:rsidR="00FB150C" w:rsidRPr="00710516" w:rsidRDefault="00FB150C" w:rsidP="00551357">
      <w:pPr>
        <w:pStyle w:val="usoboll1"/>
        <w:spacing w:line="360" w:lineRule="auto"/>
        <w:ind w:right="16"/>
        <w:rPr>
          <w:rFonts w:ascii="Cambria" w:hAnsi="Cambria" w:cs="Trebuchet MS"/>
          <w:sz w:val="20"/>
          <w:szCs w:val="20"/>
        </w:rPr>
      </w:pPr>
      <w:r w:rsidRPr="00710516">
        <w:rPr>
          <w:rFonts w:ascii="Cambria" w:hAnsi="Cambria" w:cs="Trebuchet MS"/>
          <w:sz w:val="20"/>
          <w:szCs w:val="20"/>
        </w:rPr>
        <w:t>Qualora l’ammontare della garanzia dovesse ridursi per effetto dell’applicazione di penali, o per qualsiasi altra causa, l’aggiudicatario dovrà provvedere al reintegro</w:t>
      </w:r>
      <w:r w:rsidR="00174178" w:rsidRPr="00710516">
        <w:rPr>
          <w:rFonts w:ascii="Cambria" w:hAnsi="Cambria" w:cs="Trebuchet MS"/>
          <w:sz w:val="20"/>
          <w:szCs w:val="20"/>
        </w:rPr>
        <w:t>.</w:t>
      </w:r>
      <w:r w:rsidRPr="00710516">
        <w:rPr>
          <w:rFonts w:ascii="Cambria" w:hAnsi="Cambria" w:cs="Trebuchet MS"/>
          <w:sz w:val="20"/>
          <w:szCs w:val="20"/>
        </w:rPr>
        <w:t xml:space="preserve"> </w:t>
      </w:r>
      <w:r w:rsidR="005D11B1" w:rsidRPr="00710516">
        <w:rPr>
          <w:rFonts w:ascii="Cambria" w:hAnsi="Cambria" w:cs="Trebuchet MS"/>
          <w:sz w:val="20"/>
          <w:szCs w:val="20"/>
        </w:rPr>
        <w:t>I</w:t>
      </w:r>
      <w:r w:rsidRPr="00710516">
        <w:rPr>
          <w:rFonts w:ascii="Cambria" w:hAnsi="Cambria" w:cs="Trebuchet MS"/>
          <w:sz w:val="20"/>
          <w:szCs w:val="20"/>
        </w:rPr>
        <w:t xml:space="preserve">n caso di inottemperanza, la reintegrazione si effettua a </w:t>
      </w:r>
      <w:r w:rsidRPr="00710516">
        <w:rPr>
          <w:rFonts w:ascii="Cambria" w:hAnsi="Cambria" w:cs="Trebuchet MS"/>
          <w:sz w:val="20"/>
          <w:szCs w:val="20"/>
        </w:rPr>
        <w:lastRenderedPageBreak/>
        <w:t xml:space="preserve">valere sui ratei di prezzo da corrispondere all'esecutore. </w:t>
      </w:r>
    </w:p>
    <w:p w14:paraId="172C2DB3" w14:textId="77777777" w:rsidR="00FB150C" w:rsidRPr="00710516" w:rsidRDefault="00FB150C" w:rsidP="00FB150C">
      <w:pPr>
        <w:widowControl w:val="0"/>
        <w:autoSpaceDE w:val="0"/>
        <w:autoSpaceDN w:val="0"/>
        <w:adjustRightInd w:val="0"/>
        <w:spacing w:line="300" w:lineRule="exact"/>
        <w:ind w:left="42"/>
        <w:jc w:val="both"/>
        <w:rPr>
          <w:rFonts w:ascii="Cambria" w:hAnsi="Cambria" w:cs="Trebuchet MS"/>
          <w:kern w:val="2"/>
        </w:rPr>
      </w:pPr>
    </w:p>
    <w:p w14:paraId="14E1F336" w14:textId="77777777" w:rsidR="00FB150C" w:rsidRPr="00710516" w:rsidRDefault="00FB150C" w:rsidP="00FB150C">
      <w:pPr>
        <w:spacing w:line="360" w:lineRule="auto"/>
        <w:rPr>
          <w:rFonts w:ascii="Cambria" w:hAnsi="Cambria" w:cs="Trebuchet MS"/>
          <w:b/>
          <w:bCs/>
        </w:rPr>
      </w:pPr>
      <w:r w:rsidRPr="00710516">
        <w:rPr>
          <w:rFonts w:ascii="Cambria" w:hAnsi="Cambria" w:cs="Trebuchet MS"/>
          <w:b/>
          <w:bCs/>
        </w:rPr>
        <w:t>6 – Pagamenti</w:t>
      </w:r>
    </w:p>
    <w:p w14:paraId="3B3C2786" w14:textId="27B232E4" w:rsidR="00FB150C" w:rsidRPr="00710516" w:rsidRDefault="00FB150C" w:rsidP="00FB150C">
      <w:pPr>
        <w:spacing w:line="360" w:lineRule="auto"/>
        <w:jc w:val="both"/>
        <w:rPr>
          <w:rFonts w:ascii="Cambria" w:hAnsi="Cambria" w:cs="Trebuchet MS"/>
        </w:rPr>
      </w:pPr>
      <w:r w:rsidRPr="00710516">
        <w:rPr>
          <w:rFonts w:ascii="Cambria" w:hAnsi="Cambria" w:cs="Trebuchet MS"/>
        </w:rPr>
        <w:t>Il pagamento del corrispettivo sarà disposto</w:t>
      </w:r>
      <w:r w:rsidR="00FC604C" w:rsidRPr="00710516">
        <w:rPr>
          <w:rFonts w:ascii="Cambria" w:hAnsi="Cambria" w:cs="Trebuchet MS"/>
        </w:rPr>
        <w:t xml:space="preserve"> dalla Stazione Appaltante,</w:t>
      </w:r>
      <w:r w:rsidRPr="00710516">
        <w:rPr>
          <w:rFonts w:ascii="Cambria" w:hAnsi="Cambria" w:cs="Trebuchet MS"/>
        </w:rPr>
        <w:t xml:space="preserve"> successivamente al ricevimento dei beni, </w:t>
      </w:r>
      <w:r w:rsidR="00FC604C" w:rsidRPr="00710516">
        <w:rPr>
          <w:rFonts w:ascii="Cambria" w:hAnsi="Cambria" w:cs="Trebuchet MS"/>
        </w:rPr>
        <w:t xml:space="preserve">a seguito di presentazione di regolare fattura secondo le modalità stabilite nelle disposizioni contrattuali. </w:t>
      </w:r>
    </w:p>
    <w:p w14:paraId="0DC50F68"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Ciascuna fattura dovrà contenere il riferimento al contratto cui si riferisce e al CIG (Codice Identificativo Gara). Nel caso in cui il Fornitore emetta fattura avente ad oggetto il pagamento del corrispettivo di prestazioni riconducibili a più Lotti, la fattura medesima potrà contenere il riferimento al CIG di uno solo dei lotti per cui si richiede il pagamento.</w:t>
      </w:r>
    </w:p>
    <w:p w14:paraId="5BECC672" w14:textId="0EF4DAE5"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I pagamenti per le forniture saranno effettuati sul conto corrente </w:t>
      </w:r>
      <w:r w:rsidR="00FC604C" w:rsidRPr="00710516">
        <w:rPr>
          <w:rFonts w:ascii="Cambria" w:hAnsi="Cambria" w:cs="Trebuchet MS"/>
        </w:rPr>
        <w:t xml:space="preserve">dedicato </w:t>
      </w:r>
      <w:r w:rsidRPr="00710516">
        <w:rPr>
          <w:rFonts w:ascii="Cambria" w:hAnsi="Cambria" w:cs="Trebuchet MS"/>
        </w:rPr>
        <w:t xml:space="preserve">intestato al Fornitore </w:t>
      </w:r>
      <w:r w:rsidR="00FC604C" w:rsidRPr="00710516">
        <w:rPr>
          <w:rFonts w:ascii="Cambria" w:hAnsi="Cambria" w:cs="Trebuchet MS"/>
        </w:rPr>
        <w:t xml:space="preserve">nel rispetto della Legge 13 agosto 2010 n. 136 e </w:t>
      </w:r>
      <w:proofErr w:type="spellStart"/>
      <w:proofErr w:type="gramStart"/>
      <w:r w:rsidR="00FC604C" w:rsidRPr="00710516">
        <w:rPr>
          <w:rFonts w:ascii="Cambria" w:hAnsi="Cambria" w:cs="Trebuchet MS"/>
        </w:rPr>
        <w:t>s.m.i.</w:t>
      </w:r>
      <w:proofErr w:type="spellEnd"/>
      <w:r w:rsidRPr="00710516">
        <w:rPr>
          <w:rFonts w:ascii="Cambria" w:hAnsi="Cambria" w:cs="Trebuchet MS"/>
        </w:rPr>
        <w:t>.</w:t>
      </w:r>
      <w:proofErr w:type="gramEnd"/>
    </w:p>
    <w:p w14:paraId="2585F010" w14:textId="3165946D" w:rsidR="00FB150C" w:rsidRPr="00710516" w:rsidRDefault="00FB150C" w:rsidP="00FB150C">
      <w:pPr>
        <w:spacing w:line="360" w:lineRule="auto"/>
        <w:jc w:val="both"/>
        <w:rPr>
          <w:rFonts w:ascii="Cambria" w:hAnsi="Cambria" w:cs="Trebuchet MS"/>
        </w:rPr>
      </w:pPr>
      <w:r w:rsidRPr="00710516">
        <w:rPr>
          <w:rFonts w:ascii="Cambria" w:hAnsi="Cambria" w:cs="Trebuchet MS"/>
        </w:rPr>
        <w:t>Sempre in sede di stipula del Contratto, il Fornitore è tenuto a comunicare le generalità e il codice fiscale del/i delegato/i ad operare sul/i predetto/i conto/i all</w:t>
      </w:r>
      <w:r w:rsidR="007F5772" w:rsidRPr="00710516">
        <w:rPr>
          <w:rFonts w:ascii="Cambria" w:hAnsi="Cambria" w:cs="Trebuchet MS"/>
        </w:rPr>
        <w:t xml:space="preserve">a Stazione </w:t>
      </w:r>
      <w:r w:rsidR="005D11B1" w:rsidRPr="00710516">
        <w:rPr>
          <w:rFonts w:ascii="Cambria" w:hAnsi="Cambria" w:cs="Trebuchet MS"/>
        </w:rPr>
        <w:t>A</w:t>
      </w:r>
      <w:r w:rsidR="007F5772" w:rsidRPr="00710516">
        <w:rPr>
          <w:rFonts w:ascii="Cambria" w:hAnsi="Cambria" w:cs="Trebuchet MS"/>
        </w:rPr>
        <w:t>ppaltante</w:t>
      </w:r>
      <w:r w:rsidRPr="00710516">
        <w:rPr>
          <w:rFonts w:ascii="Cambria" w:hAnsi="Cambria" w:cs="Trebuchet MS"/>
        </w:rPr>
        <w:t>.</w:t>
      </w:r>
    </w:p>
    <w:p w14:paraId="1E5757D4" w14:textId="6BC5BA97" w:rsidR="00FB150C" w:rsidRPr="00710516" w:rsidRDefault="00FB150C" w:rsidP="00FB150C">
      <w:pPr>
        <w:spacing w:line="360" w:lineRule="auto"/>
        <w:jc w:val="both"/>
        <w:rPr>
          <w:rFonts w:ascii="Cambria" w:hAnsi="Cambria" w:cs="Trebuchet MS"/>
        </w:rPr>
      </w:pPr>
      <w:r w:rsidRPr="00710516">
        <w:rPr>
          <w:rFonts w:ascii="Cambria" w:hAnsi="Cambria" w:cs="Trebuchet MS"/>
        </w:rPr>
        <w:t>Il Fornitore comunicherà tempestivamente</w:t>
      </w:r>
      <w:r w:rsidR="005D11B1" w:rsidRPr="00710516">
        <w:rPr>
          <w:rFonts w:ascii="Cambria" w:hAnsi="Cambria" w:cs="Trebuchet MS"/>
        </w:rPr>
        <w:t>,</w:t>
      </w:r>
      <w:r w:rsidRPr="00710516">
        <w:rPr>
          <w:rFonts w:ascii="Cambria" w:hAnsi="Cambria" w:cs="Trebuchet MS"/>
        </w:rPr>
        <w:t xml:space="preserve"> e comunque entro e non oltre 7 giorni dalla/e variazione/i</w:t>
      </w:r>
      <w:r w:rsidR="005D11B1" w:rsidRPr="00710516">
        <w:rPr>
          <w:rFonts w:ascii="Cambria" w:hAnsi="Cambria" w:cs="Trebuchet MS"/>
        </w:rPr>
        <w:t>,</w:t>
      </w:r>
      <w:r w:rsidRPr="00710516">
        <w:rPr>
          <w:rFonts w:ascii="Cambria" w:hAnsi="Cambria" w:cs="Trebuchet MS"/>
        </w:rPr>
        <w:t xml:space="preserve"> qualsivoglia variazione intervenuta in ordine ai dati relativi agli estremi identificativi del/i conto/i corrente/i dedicato/i nonché le generalità (nome e cognome) e il codice fiscale delle persone delegate ad operare su detto/i conto/i. </w:t>
      </w:r>
    </w:p>
    <w:p w14:paraId="17D11478" w14:textId="231496AD"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I pagamenti delle forniture saranno effettuati nei termini di legge </w:t>
      </w:r>
      <w:r w:rsidR="00BC5DF1" w:rsidRPr="00710516">
        <w:rPr>
          <w:rFonts w:ascii="Cambria" w:hAnsi="Cambria" w:cs="Trebuchet MS"/>
        </w:rPr>
        <w:t xml:space="preserve">(60 giorni) </w:t>
      </w:r>
      <w:r w:rsidRPr="00710516">
        <w:rPr>
          <w:rFonts w:ascii="Cambria" w:hAnsi="Cambria" w:cs="Trebuchet MS"/>
        </w:rPr>
        <w:t>dalla data di ricevimento della fattura.</w:t>
      </w:r>
    </w:p>
    <w:p w14:paraId="4B0AF8C4" w14:textId="7A86636F" w:rsidR="00FB150C" w:rsidRPr="00710516" w:rsidRDefault="00FB150C" w:rsidP="00FB150C">
      <w:pPr>
        <w:spacing w:line="360" w:lineRule="auto"/>
        <w:jc w:val="both"/>
        <w:rPr>
          <w:rFonts w:ascii="Cambria" w:hAnsi="Cambria" w:cs="Trebuchet MS"/>
        </w:rPr>
      </w:pPr>
      <w:r w:rsidRPr="00710516">
        <w:rPr>
          <w:rFonts w:ascii="Cambria" w:hAnsi="Cambria" w:cs="Trebuchet MS"/>
        </w:rPr>
        <w:t>Scaduti i termini di pagamento senza che sia stato emesso il mandato, al creditore possono essere corrisposti, a fronte di specifica richiesta, gli interessi moratori nei termini disposti per legge</w:t>
      </w:r>
      <w:r w:rsidR="005D11B1" w:rsidRPr="00710516">
        <w:rPr>
          <w:rFonts w:ascii="Cambria" w:hAnsi="Cambria" w:cs="Trebuchet MS"/>
        </w:rPr>
        <w:t>,</w:t>
      </w:r>
      <w:r w:rsidRPr="00710516">
        <w:rPr>
          <w:rFonts w:ascii="Cambria" w:hAnsi="Cambria" w:cs="Trebuchet MS"/>
        </w:rPr>
        <w:t xml:space="preserve"> salvo diverso accordo tra le parti. </w:t>
      </w:r>
    </w:p>
    <w:p w14:paraId="7EF64161" w14:textId="1A0C9591" w:rsidR="00FB150C" w:rsidRPr="00710516" w:rsidRDefault="00FB150C" w:rsidP="00FB150C">
      <w:pPr>
        <w:spacing w:line="360" w:lineRule="auto"/>
        <w:jc w:val="both"/>
        <w:rPr>
          <w:rFonts w:ascii="Cambria" w:hAnsi="Cambria" w:cs="Trebuchet MS"/>
          <w:i/>
          <w:iCs/>
        </w:rPr>
      </w:pPr>
      <w:r w:rsidRPr="00710516">
        <w:rPr>
          <w:rFonts w:ascii="Cambria" w:hAnsi="Cambria" w:cs="Trebuchet MS"/>
        </w:rPr>
        <w:t>Resta espressamente inteso che in nessun caso, ivi compreso quello relativo al ritardo nel pagamento dei corrispettivi dovuti, il Fornitore potrà sospendere la fornitura e, comunque, le attività previste nel Contratto; qualora il Fornitore si rendesse inadempiente</w:t>
      </w:r>
      <w:r w:rsidR="007C10E3" w:rsidRPr="00710516">
        <w:rPr>
          <w:rFonts w:ascii="Cambria" w:hAnsi="Cambria" w:cs="Trebuchet MS"/>
        </w:rPr>
        <w:t xml:space="preserve"> rispetto</w:t>
      </w:r>
      <w:r w:rsidRPr="00710516">
        <w:rPr>
          <w:rFonts w:ascii="Cambria" w:hAnsi="Cambria" w:cs="Trebuchet MS"/>
        </w:rPr>
        <w:t xml:space="preserve"> a tale obbligo, il Contratto si potrà risolvere di diritto mediante semplice ed unilaterale dichiarazione </w:t>
      </w:r>
      <w:r w:rsidR="00EE7024" w:rsidRPr="00710516">
        <w:rPr>
          <w:rFonts w:ascii="Cambria" w:hAnsi="Cambria" w:cs="Trebuchet MS"/>
        </w:rPr>
        <w:t xml:space="preserve">della Stazione Appaltante </w:t>
      </w:r>
      <w:r w:rsidRPr="00710516">
        <w:rPr>
          <w:rFonts w:ascii="Cambria" w:hAnsi="Cambria" w:cs="Trebuchet MS"/>
        </w:rPr>
        <w:t xml:space="preserve">da comunicarsi </w:t>
      </w:r>
      <w:proofErr w:type="gramStart"/>
      <w:r w:rsidR="00CF133D" w:rsidRPr="00710516">
        <w:rPr>
          <w:rFonts w:ascii="Cambria" w:hAnsi="Cambria" w:cs="Trebuchet MS"/>
        </w:rPr>
        <w:t xml:space="preserve">tramite </w:t>
      </w:r>
      <w:r w:rsidRPr="00710516">
        <w:rPr>
          <w:rFonts w:ascii="Cambria" w:hAnsi="Cambria" w:cs="Trebuchet MS"/>
        </w:rPr>
        <w:t xml:space="preserve"> </w:t>
      </w:r>
      <w:r w:rsidR="00CF133D" w:rsidRPr="00710516">
        <w:rPr>
          <w:rFonts w:ascii="Cambria" w:hAnsi="Cambria" w:cs="Trebuchet MS"/>
        </w:rPr>
        <w:t>posta</w:t>
      </w:r>
      <w:proofErr w:type="gramEnd"/>
      <w:r w:rsidR="00CF133D" w:rsidRPr="00710516">
        <w:rPr>
          <w:rFonts w:ascii="Cambria" w:hAnsi="Cambria" w:cs="Trebuchet MS"/>
        </w:rPr>
        <w:t xml:space="preserve"> elettronica certificata.</w:t>
      </w:r>
    </w:p>
    <w:p w14:paraId="48371FB2" w14:textId="432933DD" w:rsidR="00FB150C" w:rsidRPr="00710516" w:rsidRDefault="005D11B1" w:rsidP="00FB150C">
      <w:pPr>
        <w:spacing w:line="360" w:lineRule="auto"/>
        <w:jc w:val="both"/>
        <w:rPr>
          <w:rFonts w:ascii="Cambria" w:hAnsi="Cambria" w:cs="Trebuchet MS"/>
        </w:rPr>
      </w:pPr>
      <w:r w:rsidRPr="00710516">
        <w:rPr>
          <w:rFonts w:ascii="Cambria" w:hAnsi="Cambria" w:cs="Trebuchet MS"/>
        </w:rPr>
        <w:t>È</w:t>
      </w:r>
      <w:r w:rsidR="00FB150C" w:rsidRPr="00710516">
        <w:rPr>
          <w:rFonts w:ascii="Cambria" w:hAnsi="Cambria" w:cs="Trebuchet MS"/>
        </w:rPr>
        <w:t xml:space="preserve"> ammessa la cessione dei crediti maturati dal Fornitore nei confronti dell</w:t>
      </w:r>
      <w:r w:rsidR="00972A21" w:rsidRPr="00710516">
        <w:rPr>
          <w:rFonts w:ascii="Cambria" w:hAnsi="Cambria" w:cs="Trebuchet MS"/>
        </w:rPr>
        <w:t xml:space="preserve">a Stazione </w:t>
      </w:r>
      <w:r w:rsidRPr="00710516">
        <w:rPr>
          <w:rFonts w:ascii="Cambria" w:hAnsi="Cambria" w:cs="Trebuchet MS"/>
        </w:rPr>
        <w:t>A</w:t>
      </w:r>
      <w:r w:rsidR="00972A21" w:rsidRPr="00710516">
        <w:rPr>
          <w:rFonts w:ascii="Cambria" w:hAnsi="Cambria" w:cs="Trebuchet MS"/>
        </w:rPr>
        <w:t>ppaltante</w:t>
      </w:r>
      <w:r w:rsidR="00972A21" w:rsidRPr="00710516">
        <w:rPr>
          <w:rFonts w:ascii="Cambria" w:hAnsi="Cambria" w:cs="Trebuchet MS"/>
          <w:i/>
          <w:iCs/>
        </w:rPr>
        <w:t xml:space="preserve"> </w:t>
      </w:r>
      <w:r w:rsidR="00FB150C" w:rsidRPr="00710516">
        <w:rPr>
          <w:rFonts w:ascii="Cambria" w:hAnsi="Cambria" w:cs="Trebuchet MS"/>
        </w:rPr>
        <w:t>a seguito della regolare e corretta esecuzione delle prestazioni oggetto del Contratto, nel rispetto dell’art. 1</w:t>
      </w:r>
      <w:r w:rsidR="00BC5DF1" w:rsidRPr="00710516">
        <w:rPr>
          <w:rFonts w:ascii="Cambria" w:hAnsi="Cambria" w:cs="Trebuchet MS"/>
        </w:rPr>
        <w:t>20</w:t>
      </w:r>
      <w:r w:rsidR="00792F5E" w:rsidRPr="00710516">
        <w:rPr>
          <w:rFonts w:ascii="Cambria" w:hAnsi="Cambria" w:cs="Trebuchet MS"/>
        </w:rPr>
        <w:t xml:space="preserve"> comma 1</w:t>
      </w:r>
      <w:r w:rsidR="00BC5DF1" w:rsidRPr="00710516">
        <w:rPr>
          <w:rFonts w:ascii="Cambria" w:hAnsi="Cambria" w:cs="Trebuchet MS"/>
        </w:rPr>
        <w:t>2</w:t>
      </w:r>
      <w:r w:rsidR="00792F5E" w:rsidRPr="00710516">
        <w:rPr>
          <w:rFonts w:ascii="Cambria" w:hAnsi="Cambria" w:cs="Trebuchet MS"/>
        </w:rPr>
        <w:t xml:space="preserve">, </w:t>
      </w:r>
      <w:r w:rsidR="00FB150C" w:rsidRPr="00710516">
        <w:rPr>
          <w:rFonts w:ascii="Cambria" w:hAnsi="Cambria" w:cs="Trebuchet MS"/>
        </w:rPr>
        <w:t xml:space="preserve">del D. Lgs. n. </w:t>
      </w:r>
      <w:r w:rsidR="00BC5DF1" w:rsidRPr="00710516">
        <w:rPr>
          <w:rFonts w:ascii="Cambria" w:hAnsi="Cambria" w:cs="Trebuchet MS"/>
        </w:rPr>
        <w:t>36</w:t>
      </w:r>
      <w:r w:rsidR="00FB150C" w:rsidRPr="00710516">
        <w:rPr>
          <w:rFonts w:ascii="Cambria" w:hAnsi="Cambria" w:cs="Trebuchet MS"/>
        </w:rPr>
        <w:t>/20</w:t>
      </w:r>
      <w:r w:rsidR="00BC5DF1" w:rsidRPr="00710516">
        <w:rPr>
          <w:rFonts w:ascii="Cambria" w:hAnsi="Cambria" w:cs="Trebuchet MS"/>
        </w:rPr>
        <w:t>23</w:t>
      </w:r>
      <w:r w:rsidR="00FB150C" w:rsidRPr="00710516">
        <w:rPr>
          <w:rFonts w:ascii="Cambria" w:hAnsi="Cambria" w:cs="Trebuchet MS"/>
        </w:rPr>
        <w:t>.</w:t>
      </w:r>
      <w:r w:rsidR="00812BCD" w:rsidRPr="00710516">
        <w:rPr>
          <w:rFonts w:ascii="Cambria" w:hAnsi="Cambria"/>
        </w:rPr>
        <w:t xml:space="preserve"> </w:t>
      </w:r>
      <w:r w:rsidR="00FB150C" w:rsidRPr="00710516">
        <w:rPr>
          <w:rFonts w:ascii="Cambria" w:hAnsi="Cambria" w:cs="Trebuchet MS"/>
        </w:rPr>
        <w:t xml:space="preserve">In ogni caso, è fatta salva ed impregiudicata la possibilità per </w:t>
      </w:r>
      <w:r w:rsidR="007F5772" w:rsidRPr="00710516">
        <w:rPr>
          <w:rFonts w:ascii="Cambria" w:hAnsi="Cambria" w:cs="Trebuchet MS"/>
        </w:rPr>
        <w:t xml:space="preserve">la Stazione </w:t>
      </w:r>
      <w:r w:rsidR="00001E93" w:rsidRPr="00710516">
        <w:rPr>
          <w:rFonts w:ascii="Cambria" w:hAnsi="Cambria" w:cs="Trebuchet MS"/>
        </w:rPr>
        <w:t>A</w:t>
      </w:r>
      <w:r w:rsidR="007F5772" w:rsidRPr="00710516">
        <w:rPr>
          <w:rFonts w:ascii="Cambria" w:hAnsi="Cambria" w:cs="Trebuchet MS"/>
        </w:rPr>
        <w:t xml:space="preserve">ppaltante </w:t>
      </w:r>
      <w:r w:rsidR="00FB150C" w:rsidRPr="00710516">
        <w:rPr>
          <w:rFonts w:ascii="Cambria" w:hAnsi="Cambria" w:cs="Trebuchet MS"/>
        </w:rPr>
        <w:t>di opporre al cessionario tutte le medesime eccezioni opponibili al Fornitore cedente, ivi inclusa, a titolo esemplificativo e non esaustivo, l’eventuale compensazione dei crediti derivanti dall’applicazione delle penali con quanto dovuto al Fornitore stesso. Le cessioni dei crediti devono essere stipulate mediante atto pubblico o scrittura privata autenticata e devono essere notificate all</w:t>
      </w:r>
      <w:r w:rsidR="007F5772" w:rsidRPr="00710516">
        <w:rPr>
          <w:rFonts w:ascii="Cambria" w:hAnsi="Cambria" w:cs="Trebuchet MS"/>
        </w:rPr>
        <w:t xml:space="preserve">a Stazione </w:t>
      </w:r>
      <w:r w:rsidRPr="00710516">
        <w:rPr>
          <w:rFonts w:ascii="Cambria" w:hAnsi="Cambria" w:cs="Trebuchet MS"/>
        </w:rPr>
        <w:t>A</w:t>
      </w:r>
      <w:r w:rsidR="007F5772" w:rsidRPr="00710516">
        <w:rPr>
          <w:rFonts w:ascii="Cambria" w:hAnsi="Cambria" w:cs="Trebuchet MS"/>
        </w:rPr>
        <w:t>ppaltante</w:t>
      </w:r>
      <w:r w:rsidR="00FB150C" w:rsidRPr="00710516">
        <w:rPr>
          <w:rFonts w:ascii="Cambria" w:hAnsi="Cambria" w:cs="Trebuchet MS"/>
        </w:rPr>
        <w:t xml:space="preserve">. Si applicano le disposizioni di cui alla Legge n. 52/1991. Resta fermo quanto previsto in tema di tracciabilità dei flussi finanziari di cui al successivo paragrafo </w:t>
      </w:r>
      <w:r w:rsidR="00EE7024" w:rsidRPr="00710516">
        <w:rPr>
          <w:rFonts w:ascii="Cambria" w:hAnsi="Cambria" w:cs="Trebuchet MS"/>
        </w:rPr>
        <w:t xml:space="preserve">12 </w:t>
      </w:r>
      <w:r w:rsidR="00FB150C" w:rsidRPr="00710516">
        <w:rPr>
          <w:rFonts w:ascii="Cambria" w:hAnsi="Cambria" w:cs="Trebuchet MS"/>
        </w:rPr>
        <w:t xml:space="preserve">del presente Capitolato “Tracciabilità dei flussi finanziari”.     </w:t>
      </w:r>
    </w:p>
    <w:p w14:paraId="05C7DA71" w14:textId="77777777" w:rsidR="00FB150C" w:rsidRPr="00710516" w:rsidRDefault="00FB150C" w:rsidP="00FB150C">
      <w:pPr>
        <w:spacing w:line="360" w:lineRule="auto"/>
        <w:rPr>
          <w:rFonts w:ascii="Cambria" w:hAnsi="Cambria" w:cs="Trebuchet MS"/>
        </w:rPr>
      </w:pPr>
    </w:p>
    <w:p w14:paraId="5F13CE4E" w14:textId="77777777" w:rsidR="00FB150C" w:rsidRPr="00710516" w:rsidRDefault="00FB150C" w:rsidP="00FB150C">
      <w:pPr>
        <w:spacing w:line="360" w:lineRule="auto"/>
        <w:rPr>
          <w:rFonts w:ascii="Cambria" w:hAnsi="Cambria" w:cs="Trebuchet MS"/>
          <w:b/>
          <w:bCs/>
        </w:rPr>
      </w:pPr>
      <w:r w:rsidRPr="00710516">
        <w:rPr>
          <w:rFonts w:ascii="Cambria" w:hAnsi="Cambria" w:cs="Trebuchet MS"/>
          <w:b/>
          <w:bCs/>
        </w:rPr>
        <w:t>7 - Cessione del Contratto e Subappalto</w:t>
      </w:r>
    </w:p>
    <w:p w14:paraId="1D20D969" w14:textId="322387EC"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Il subappalto è ammesso </w:t>
      </w:r>
      <w:r w:rsidR="008D1CDF" w:rsidRPr="00710516">
        <w:rPr>
          <w:rFonts w:ascii="Cambria" w:hAnsi="Cambria" w:cs="Trebuchet MS"/>
        </w:rPr>
        <w:t xml:space="preserve">nel rispetto della disciplina di cui all’art. 119 del </w:t>
      </w:r>
      <w:r w:rsidRPr="00710516">
        <w:rPr>
          <w:rFonts w:ascii="Cambria" w:hAnsi="Cambria" w:cs="Trebuchet MS"/>
        </w:rPr>
        <w:t xml:space="preserve">D. Lgs. n. </w:t>
      </w:r>
      <w:r w:rsidR="008D1CDF" w:rsidRPr="00710516">
        <w:rPr>
          <w:rFonts w:ascii="Cambria" w:hAnsi="Cambria" w:cs="Trebuchet MS"/>
        </w:rPr>
        <w:t xml:space="preserve"> 36</w:t>
      </w:r>
      <w:r w:rsidRPr="00710516">
        <w:rPr>
          <w:rFonts w:ascii="Cambria" w:hAnsi="Cambria" w:cs="Trebuchet MS"/>
        </w:rPr>
        <w:t>/</w:t>
      </w:r>
      <w:r w:rsidR="00812BCD" w:rsidRPr="00710516">
        <w:rPr>
          <w:rFonts w:ascii="Cambria" w:hAnsi="Cambria" w:cs="Trebuchet MS"/>
        </w:rPr>
        <w:t>2</w:t>
      </w:r>
      <w:r w:rsidRPr="00710516">
        <w:rPr>
          <w:rFonts w:ascii="Cambria" w:hAnsi="Cambria" w:cs="Trebuchet MS"/>
        </w:rPr>
        <w:t>0</w:t>
      </w:r>
      <w:r w:rsidR="008D1CDF" w:rsidRPr="00710516">
        <w:rPr>
          <w:rFonts w:ascii="Cambria" w:hAnsi="Cambria" w:cs="Trebuchet MS"/>
        </w:rPr>
        <w:t>23</w:t>
      </w:r>
      <w:r w:rsidRPr="00710516">
        <w:rPr>
          <w:rFonts w:ascii="Cambria" w:hAnsi="Cambria" w:cs="Trebuchet MS"/>
        </w:rPr>
        <w:t>.</w:t>
      </w:r>
    </w:p>
    <w:p w14:paraId="208658BF" w14:textId="5A651E8F" w:rsidR="00116AC8" w:rsidRPr="00710516" w:rsidRDefault="00887FB7" w:rsidP="009251C7">
      <w:pPr>
        <w:spacing w:line="360" w:lineRule="auto"/>
        <w:jc w:val="both"/>
        <w:rPr>
          <w:rFonts w:ascii="Cambria" w:hAnsi="Cambria" w:cs="Trebuchet MS"/>
          <w:iCs/>
        </w:rPr>
      </w:pPr>
      <w:r w:rsidRPr="00710516">
        <w:rPr>
          <w:rFonts w:ascii="Cambria" w:hAnsi="Cambria" w:cs="Trebuchet MS"/>
          <w:iCs/>
        </w:rPr>
        <w:t xml:space="preserve">Il subappalto non comporta alcuna modificazione agli obblighi e agli oneri dell’aggiudicatario che rimane unico e solo responsabile nei confronti della </w:t>
      </w:r>
      <w:r w:rsidR="00250F61" w:rsidRPr="00710516">
        <w:rPr>
          <w:rFonts w:ascii="Cambria" w:hAnsi="Cambria" w:cs="Trebuchet MS"/>
          <w:iCs/>
        </w:rPr>
        <w:t>Stazione Appaltante</w:t>
      </w:r>
      <w:r w:rsidRPr="00710516">
        <w:rPr>
          <w:rFonts w:ascii="Cambria" w:hAnsi="Cambria" w:cs="Trebuchet MS"/>
          <w:iCs/>
        </w:rPr>
        <w:t xml:space="preserve">. Il concorrente dovrà specificare in sede di offerta la parte della fornitura che intende eventualmente subappaltare. Il Fornitore deve depositare il contratto di </w:t>
      </w:r>
      <w:r w:rsidRPr="00710516">
        <w:rPr>
          <w:rFonts w:ascii="Cambria" w:hAnsi="Cambria" w:cs="Trebuchet MS"/>
          <w:iCs/>
        </w:rPr>
        <w:lastRenderedPageBreak/>
        <w:t>subappalto almeno venti giorni prima dell’inizio dell’esecuzione delle attività subappaltate. Con il deposito del contratto di subappalto, il Fornitore deve trasmettere la documentazione attestante il possesso, da parte del subappaltatore, dei requisiti previsti dalla vigente normativa. L</w:t>
      </w:r>
      <w:r w:rsidR="00250F61" w:rsidRPr="00710516">
        <w:rPr>
          <w:rFonts w:ascii="Cambria" w:hAnsi="Cambria" w:cs="Trebuchet MS"/>
          <w:iCs/>
        </w:rPr>
        <w:t>’</w:t>
      </w:r>
      <w:r w:rsidRPr="00710516">
        <w:rPr>
          <w:rFonts w:ascii="Cambria" w:hAnsi="Cambria" w:cs="Trebuchet MS"/>
          <w:iCs/>
        </w:rPr>
        <w:t xml:space="preserve">Azienda Ospedaliera corrisponde direttamente al subappaltatore, al cottimista, al prestatore di servizi ed al fornitore di beni o lavori, l'importo dovuto per le prestazioni dagli stessi 8 eseguite nei seguenti casi: a) quando il subappaltatore o il cottimista è una microimpresa o piccola impresa; b) in caso inadempimento da parte dell'appaltatore; c) su richiesta del subappaltatore e se la natura del contratto lo consente. In caso contrario, e salvo diversa indicazione del direttore dell’esecuzione, l’Impresa si obbliga a trasmettere alla Committente entro 20 giorni dalla data di ciascun pagamento effettuato nei confronti del subappaltatore, copia delle fatture quietanzate relative ai pagamenti da essa via via corrisposte al subappaltatore. È fatto divieto al Fornitore di subappaltare in tutto o in parte le forniture senza il preventivo consenso scritto della </w:t>
      </w:r>
      <w:r w:rsidR="00250F61" w:rsidRPr="00710516">
        <w:rPr>
          <w:rFonts w:ascii="Cambria" w:hAnsi="Cambria" w:cs="Trebuchet MS"/>
          <w:iCs/>
        </w:rPr>
        <w:t>Stazione Appaltante</w:t>
      </w:r>
      <w:r w:rsidRPr="00710516">
        <w:rPr>
          <w:rFonts w:ascii="Cambria" w:hAnsi="Cambria" w:cs="Trebuchet MS"/>
          <w:iCs/>
        </w:rPr>
        <w:t>, pena l’immediata risoluzione del Contratto con l’incameramento della cauzione definitiva, fatto salvo il riconoscimento di ogni conseguente maggior danno.</w:t>
      </w:r>
    </w:p>
    <w:p w14:paraId="7C9C9C1D" w14:textId="77777777" w:rsidR="00250F61" w:rsidRPr="00710516" w:rsidRDefault="00250F61" w:rsidP="00FB150C">
      <w:pPr>
        <w:spacing w:line="360" w:lineRule="auto"/>
        <w:rPr>
          <w:rFonts w:ascii="Cambria" w:hAnsi="Cambria" w:cs="Trebuchet MS"/>
          <w:b/>
          <w:bCs/>
        </w:rPr>
      </w:pPr>
    </w:p>
    <w:p w14:paraId="56C6F722" w14:textId="65EE28B5" w:rsidR="00FB150C" w:rsidRPr="00710516" w:rsidRDefault="00FB150C" w:rsidP="00FB150C">
      <w:pPr>
        <w:spacing w:line="360" w:lineRule="auto"/>
        <w:rPr>
          <w:rFonts w:ascii="Cambria" w:hAnsi="Cambria" w:cs="Trebuchet MS"/>
          <w:b/>
          <w:bCs/>
        </w:rPr>
      </w:pPr>
      <w:r w:rsidRPr="00710516">
        <w:rPr>
          <w:rFonts w:ascii="Cambria" w:hAnsi="Cambria" w:cs="Trebuchet MS"/>
          <w:b/>
          <w:bCs/>
        </w:rPr>
        <w:t>8 - Controlli Qualitativi/Quantitativi</w:t>
      </w:r>
    </w:p>
    <w:p w14:paraId="2A03BFB3"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La presa in consegna dei beni forniti non costituisce l'accettazione definitiva della fornitura.</w:t>
      </w:r>
    </w:p>
    <w:p w14:paraId="6CDE0287"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La merce non conforme e/o consegnata in eccesso potrà essere respinta senza alcuna formalità.</w:t>
      </w:r>
    </w:p>
    <w:p w14:paraId="1C13E058" w14:textId="58FE063E" w:rsidR="00FB150C" w:rsidRPr="00710516" w:rsidRDefault="00FB150C" w:rsidP="00FB150C">
      <w:pPr>
        <w:spacing w:line="360" w:lineRule="auto"/>
        <w:jc w:val="both"/>
        <w:rPr>
          <w:rFonts w:ascii="Cambria" w:hAnsi="Cambria" w:cs="Trebuchet MS"/>
        </w:rPr>
      </w:pPr>
      <w:r w:rsidRPr="00710516">
        <w:rPr>
          <w:rFonts w:ascii="Cambria" w:hAnsi="Cambria" w:cs="Trebuchet MS"/>
        </w:rPr>
        <w:t>L</w:t>
      </w:r>
      <w:r w:rsidR="00972A21" w:rsidRPr="00710516">
        <w:rPr>
          <w:rFonts w:ascii="Cambria" w:hAnsi="Cambria" w:cs="Trebuchet MS"/>
        </w:rPr>
        <w:t xml:space="preserve">a Stazione </w:t>
      </w:r>
      <w:r w:rsidR="00AA6FE9" w:rsidRPr="00710516">
        <w:rPr>
          <w:rFonts w:ascii="Cambria" w:hAnsi="Cambria" w:cs="Trebuchet MS"/>
        </w:rPr>
        <w:t>A</w:t>
      </w:r>
      <w:r w:rsidR="00972A21" w:rsidRPr="00710516">
        <w:rPr>
          <w:rFonts w:ascii="Cambria" w:hAnsi="Cambria" w:cs="Trebuchet MS"/>
        </w:rPr>
        <w:t xml:space="preserve">ppaltante </w:t>
      </w:r>
      <w:r w:rsidRPr="00710516">
        <w:rPr>
          <w:rFonts w:ascii="Cambria" w:hAnsi="Cambria" w:cs="Trebuchet MS"/>
        </w:rPr>
        <w:t>si riserva il diritto di verificare la corrispondenza qualitativa della merce in sede di effettivo utilizzo.</w:t>
      </w:r>
    </w:p>
    <w:p w14:paraId="419247A4" w14:textId="74522E5E" w:rsidR="00FB150C" w:rsidRPr="00710516" w:rsidRDefault="00FB150C" w:rsidP="00FB150C">
      <w:pPr>
        <w:spacing w:line="360" w:lineRule="auto"/>
        <w:jc w:val="both"/>
        <w:rPr>
          <w:rFonts w:ascii="Cambria" w:hAnsi="Cambria" w:cs="Trebuchet MS"/>
        </w:rPr>
      </w:pPr>
      <w:r w:rsidRPr="00710516">
        <w:rPr>
          <w:rFonts w:ascii="Cambria" w:hAnsi="Cambria" w:cs="Trebuchet MS"/>
        </w:rPr>
        <w:t xml:space="preserve">I prodotti non conformi dovranno essere sostituiti entro </w:t>
      </w:r>
      <w:r w:rsidR="008D1CDF" w:rsidRPr="00710516">
        <w:rPr>
          <w:rFonts w:ascii="Cambria" w:hAnsi="Cambria" w:cs="Trebuchet MS"/>
        </w:rPr>
        <w:t>tre</w:t>
      </w:r>
      <w:r w:rsidR="00A34D67" w:rsidRPr="00710516">
        <w:rPr>
          <w:rFonts w:ascii="Cambria" w:hAnsi="Cambria" w:cs="Trebuchet MS"/>
        </w:rPr>
        <w:t xml:space="preserve"> g</w:t>
      </w:r>
      <w:r w:rsidRPr="00710516">
        <w:rPr>
          <w:rFonts w:ascii="Cambria" w:hAnsi="Cambria" w:cs="Trebuchet MS"/>
        </w:rPr>
        <w:t>iorni solari dal ricevimento della segnalazione scritta da parte dell</w:t>
      </w:r>
      <w:r w:rsidR="007F5772" w:rsidRPr="00710516">
        <w:rPr>
          <w:rFonts w:ascii="Cambria" w:hAnsi="Cambria" w:cs="Trebuchet MS"/>
        </w:rPr>
        <w:t xml:space="preserve">a Stazione </w:t>
      </w:r>
      <w:r w:rsidR="00AA6FE9" w:rsidRPr="00710516">
        <w:rPr>
          <w:rFonts w:ascii="Cambria" w:hAnsi="Cambria" w:cs="Trebuchet MS"/>
        </w:rPr>
        <w:t>A</w:t>
      </w:r>
      <w:r w:rsidR="007F5772" w:rsidRPr="00710516">
        <w:rPr>
          <w:rFonts w:ascii="Cambria" w:hAnsi="Cambria" w:cs="Trebuchet MS"/>
        </w:rPr>
        <w:t>ppaltante</w:t>
      </w:r>
      <w:r w:rsidRPr="00710516">
        <w:rPr>
          <w:rFonts w:ascii="Cambria" w:hAnsi="Cambria" w:cs="Trebuchet MS"/>
        </w:rPr>
        <w:t xml:space="preserve">. </w:t>
      </w:r>
    </w:p>
    <w:p w14:paraId="23D336D8" w14:textId="6FD2AA33" w:rsidR="00FB150C" w:rsidRPr="00710516" w:rsidRDefault="00972A21" w:rsidP="00FB150C">
      <w:pPr>
        <w:spacing w:line="360" w:lineRule="auto"/>
        <w:jc w:val="both"/>
        <w:rPr>
          <w:rFonts w:ascii="Cambria" w:hAnsi="Cambria" w:cs="Trebuchet MS"/>
        </w:rPr>
      </w:pPr>
      <w:r w:rsidRPr="00710516">
        <w:rPr>
          <w:rFonts w:ascii="Cambria" w:hAnsi="Cambria" w:cs="Trebuchet MS"/>
        </w:rPr>
        <w:t xml:space="preserve">La Stazione </w:t>
      </w:r>
      <w:r w:rsidR="00AA6FE9" w:rsidRPr="00710516">
        <w:rPr>
          <w:rFonts w:ascii="Cambria" w:hAnsi="Cambria" w:cs="Trebuchet MS"/>
        </w:rPr>
        <w:t>A</w:t>
      </w:r>
      <w:r w:rsidRPr="00710516">
        <w:rPr>
          <w:rFonts w:ascii="Cambria" w:hAnsi="Cambria" w:cs="Trebuchet MS"/>
        </w:rPr>
        <w:t>ppaltante</w:t>
      </w:r>
      <w:r w:rsidR="00FB150C" w:rsidRPr="00710516">
        <w:rPr>
          <w:rFonts w:ascii="Cambria" w:hAnsi="Cambria" w:cs="Trebuchet MS"/>
        </w:rPr>
        <w:t xml:space="preserve"> metterà a disposizione, per il ritiro, la merce non conforme e/o consegnata in eccedenza e ne garantirà il deposito per complessivi </w:t>
      </w:r>
      <w:r w:rsidR="00250F61" w:rsidRPr="00710516">
        <w:rPr>
          <w:rFonts w:ascii="Cambria" w:hAnsi="Cambria" w:cs="Trebuchet MS"/>
        </w:rPr>
        <w:t>7</w:t>
      </w:r>
      <w:r w:rsidR="00FB150C" w:rsidRPr="00710516">
        <w:rPr>
          <w:rFonts w:ascii="Cambria" w:hAnsi="Cambria" w:cs="Trebuchet MS"/>
          <w:i/>
          <w:iCs/>
        </w:rPr>
        <w:t xml:space="preserve"> </w:t>
      </w:r>
      <w:r w:rsidR="00FB150C" w:rsidRPr="00710516">
        <w:rPr>
          <w:rFonts w:ascii="Cambria" w:hAnsi="Cambria" w:cs="Trebuchet MS"/>
        </w:rPr>
        <w:t xml:space="preserve">giorni solari. Qualora entro tale data il Fornitore non provveda al ritiro della merce in eccedenza e/o non conforme, dopo </w:t>
      </w:r>
      <w:r w:rsidR="00250F61" w:rsidRPr="00710516">
        <w:rPr>
          <w:rFonts w:ascii="Cambria" w:hAnsi="Cambria" w:cs="Trebuchet MS"/>
        </w:rPr>
        <w:t xml:space="preserve">7 </w:t>
      </w:r>
      <w:r w:rsidR="00FB150C" w:rsidRPr="00710516">
        <w:rPr>
          <w:rFonts w:ascii="Cambria" w:hAnsi="Cambria" w:cs="Trebuchet MS"/>
        </w:rPr>
        <w:t xml:space="preserve">giorni solari dalla medesima segnalazione </w:t>
      </w:r>
      <w:r w:rsidRPr="00710516">
        <w:rPr>
          <w:rFonts w:ascii="Cambria" w:hAnsi="Cambria" w:cs="Trebuchet MS"/>
        </w:rPr>
        <w:t xml:space="preserve">la Stazione </w:t>
      </w:r>
      <w:r w:rsidR="00AA6FE9" w:rsidRPr="00710516">
        <w:rPr>
          <w:rFonts w:ascii="Cambria" w:hAnsi="Cambria" w:cs="Trebuchet MS"/>
        </w:rPr>
        <w:t>A</w:t>
      </w:r>
      <w:r w:rsidRPr="00710516">
        <w:rPr>
          <w:rFonts w:ascii="Cambria" w:hAnsi="Cambria" w:cs="Trebuchet MS"/>
        </w:rPr>
        <w:t>ppaltante</w:t>
      </w:r>
      <w:r w:rsidR="00FB150C" w:rsidRPr="00710516">
        <w:rPr>
          <w:rFonts w:ascii="Cambria" w:hAnsi="Cambria" w:cs="Trebuchet MS"/>
        </w:rPr>
        <w:t xml:space="preserve"> potrà procedere allo smaltimento dei prodotti a spese del Fornitore, dandone ulteriore preventiva comunicazione scritta a mezzo fax o posta elettronica certificata. Tali prodotti potranno essere restituiti, anche se tolti dal loro imballaggio originale.</w:t>
      </w:r>
    </w:p>
    <w:p w14:paraId="78EBD541" w14:textId="231C3224" w:rsidR="00FB150C" w:rsidRPr="00710516" w:rsidRDefault="00FB150C" w:rsidP="00FB150C">
      <w:pPr>
        <w:spacing w:line="360" w:lineRule="auto"/>
        <w:jc w:val="both"/>
        <w:rPr>
          <w:rFonts w:ascii="Cambria" w:hAnsi="Cambria" w:cs="Trebuchet MS"/>
        </w:rPr>
      </w:pPr>
      <w:r w:rsidRPr="00710516">
        <w:rPr>
          <w:rFonts w:ascii="Cambria" w:hAnsi="Cambria" w:cs="Trebuchet MS"/>
        </w:rPr>
        <w:t>Il Fornitore dovrà, a suo rischio e spese, provvedere al ritiro dei prodotti in eccedenza e/o non conformi, concordando con l</w:t>
      </w:r>
      <w:r w:rsidR="007F5772" w:rsidRPr="00710516">
        <w:rPr>
          <w:rFonts w:ascii="Cambria" w:hAnsi="Cambria" w:cs="Trebuchet MS"/>
        </w:rPr>
        <w:t xml:space="preserve">a Stazione </w:t>
      </w:r>
      <w:r w:rsidR="00AA6FE9" w:rsidRPr="00710516">
        <w:rPr>
          <w:rFonts w:ascii="Cambria" w:hAnsi="Cambria" w:cs="Trebuchet MS"/>
        </w:rPr>
        <w:t>A</w:t>
      </w:r>
      <w:r w:rsidR="007F5772" w:rsidRPr="00710516">
        <w:rPr>
          <w:rFonts w:ascii="Cambria" w:hAnsi="Cambria" w:cs="Trebuchet MS"/>
        </w:rPr>
        <w:t>ppaltante</w:t>
      </w:r>
      <w:r w:rsidRPr="00710516">
        <w:rPr>
          <w:rFonts w:ascii="Cambria" w:hAnsi="Cambria" w:cs="Trebuchet MS"/>
        </w:rPr>
        <w:t xml:space="preserve"> le modalità del ritiro. Il Fornitore non potrà pretendere alcun risarcimento o indennizzo per il deterioramento che gli stessi prodotti potrebbero subire durante il deposito, oltre </w:t>
      </w:r>
      <w:r w:rsidR="009251C7" w:rsidRPr="00710516">
        <w:rPr>
          <w:rFonts w:ascii="Cambria" w:hAnsi="Cambria" w:cs="Trebuchet MS"/>
        </w:rPr>
        <w:t>15</w:t>
      </w:r>
      <w:r w:rsidRPr="00710516">
        <w:rPr>
          <w:rFonts w:ascii="Cambria" w:hAnsi="Cambria" w:cs="Trebuchet MS"/>
        </w:rPr>
        <w:t xml:space="preserve"> giorni solari di deposito garantiti.</w:t>
      </w:r>
    </w:p>
    <w:p w14:paraId="0A61282F" w14:textId="77777777" w:rsidR="00FB150C" w:rsidRPr="00710516" w:rsidRDefault="00FB150C" w:rsidP="00FB150C">
      <w:pPr>
        <w:spacing w:line="360" w:lineRule="auto"/>
        <w:rPr>
          <w:rFonts w:ascii="Cambria" w:hAnsi="Cambria" w:cs="Trebuchet MS"/>
        </w:rPr>
      </w:pPr>
    </w:p>
    <w:p w14:paraId="4C4F596E" w14:textId="77777777" w:rsidR="00FB150C" w:rsidRPr="00710516" w:rsidRDefault="00FB150C" w:rsidP="00FB150C">
      <w:pPr>
        <w:spacing w:line="360" w:lineRule="auto"/>
        <w:rPr>
          <w:rFonts w:ascii="Cambria" w:hAnsi="Cambria" w:cs="Trebuchet MS"/>
          <w:b/>
          <w:bCs/>
        </w:rPr>
      </w:pPr>
      <w:r w:rsidRPr="00710516">
        <w:rPr>
          <w:rFonts w:ascii="Cambria" w:hAnsi="Cambria" w:cs="Trebuchet MS"/>
          <w:b/>
          <w:bCs/>
        </w:rPr>
        <w:t>9 - Inadempimenti e penali</w:t>
      </w:r>
    </w:p>
    <w:p w14:paraId="28E3A3CD"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Il Fornitore è soggetto all’applicazione di penali in caso di:</w:t>
      </w:r>
    </w:p>
    <w:p w14:paraId="400FADF7" w14:textId="77777777" w:rsidR="00FB150C" w:rsidRPr="00710516" w:rsidRDefault="00FB150C" w:rsidP="00FB150C">
      <w:pPr>
        <w:spacing w:line="360" w:lineRule="auto"/>
        <w:jc w:val="both"/>
        <w:rPr>
          <w:rFonts w:ascii="Cambria" w:hAnsi="Cambria" w:cs="Trebuchet MS"/>
        </w:rPr>
      </w:pPr>
      <w:r w:rsidRPr="00710516">
        <w:rPr>
          <w:rFonts w:ascii="Cambria" w:hAnsi="Cambria" w:cs="Trebuchet MS"/>
        </w:rPr>
        <w:t>- Ritardi nell’esecuzione del contratto o esecuzione non conforme alle modalità indicate nel contratto medesimo;</w:t>
      </w:r>
    </w:p>
    <w:p w14:paraId="3491A2F0" w14:textId="79BB8CFA" w:rsidR="00FB150C" w:rsidRPr="00710516" w:rsidRDefault="00FB150C" w:rsidP="00FB150C">
      <w:pPr>
        <w:spacing w:line="360" w:lineRule="auto"/>
        <w:jc w:val="both"/>
        <w:rPr>
          <w:rFonts w:ascii="Cambria" w:hAnsi="Cambria" w:cs="Trebuchet MS"/>
        </w:rPr>
      </w:pPr>
      <w:r w:rsidRPr="00710516">
        <w:rPr>
          <w:rFonts w:ascii="Cambria" w:hAnsi="Cambria" w:cs="Trebuchet MS"/>
        </w:rPr>
        <w:t>- Ritardo nella sostituzione di prodotti risultati non conformi in fase di esecuzione del contratto o della consegna.</w:t>
      </w:r>
    </w:p>
    <w:p w14:paraId="2B1C50DA" w14:textId="680DF6F4" w:rsidR="00040996" w:rsidRPr="00710516" w:rsidRDefault="00040996" w:rsidP="00FB150C">
      <w:pPr>
        <w:spacing w:line="360" w:lineRule="auto"/>
        <w:jc w:val="both"/>
        <w:rPr>
          <w:rFonts w:ascii="Cambria" w:hAnsi="Cambria" w:cs="Trebuchet MS"/>
        </w:rPr>
      </w:pPr>
      <w:r w:rsidRPr="00710516">
        <w:rPr>
          <w:rFonts w:ascii="Cambria" w:hAnsi="Cambria" w:cs="Trebuchet MS"/>
        </w:rPr>
        <w:t xml:space="preserve">Nel caso di ritardo nella consegna dei prodotti, intendendosi per ritardo l’ipotesi in cui il Fornitore non provveda alla consegna nel giorno pattuito, sarà dovuta, per ogni giorno di ritardo, una penale pari allo 0,5 per mille del valore dell’ordine emesso, fatto salvo il risarcimento del maggior danno. Nel caso in cui l’ordine sia stato solo parzialmente evaso, la penale sarà calcolata sulla quota parte dei quantitativi in ritardo. Nel caso di consegna di prodotto non conforme alle modalità indicate nel Contratto, sarà dovuta, per ogni singolo prodotto non conforme, </w:t>
      </w:r>
      <w:r w:rsidRPr="00710516">
        <w:rPr>
          <w:rFonts w:ascii="Cambria" w:hAnsi="Cambria" w:cs="Trebuchet MS"/>
        </w:rPr>
        <w:lastRenderedPageBreak/>
        <w:t>una penale pari allo 0,5 per mille del valore dell’ordine emesso, fatto salvo il risarcimento del maggior danno. Nel caso di ritardo nella sostituzione dei prodotti risultati non conformi, sarà dovuta, per ogni giorno di ritardo, una penale pari a 1 per mille del valore dei prodotti risultati non conformi, fatto salvo il risarcimento del maggior danno. È fatta salva la facoltà per la singola Azienda Sanitaria e Ospedaliera di non attendere l’esecuzione della fornitura ovvero di non richiedere la sostituzione dei prodotti contestati e di rivolgersi a terzi per la fornitura, laddove ragioni di urgenza lo giustifichino ponendo a carico del Fornitore eventuali costi aggiuntivi. Resta inteso che il materiale non conforme sarà comunque restituito, con spese a carico del Fornitore. La singola Azienda Sanitaria e Ospedaliera potrà compensare i crediti derivanti dall’applicazione delle penali di cui al presente paragrafo con quanto dovuto al Fornitore a qualsiasi titolo, quindi anche con i corrispettivi maturati, ovvero, in difetto, avvalersi della cauzione definitiva. La richiesta e/o pagamento delle penali di cui al presente paragrafo, non esonera il Fornitore dall’adempimento dell’obbligazione per la quale si è reso inadempiente e che ha fatto sorgere l’obbligo del pagamento della penale medesima.</w:t>
      </w:r>
    </w:p>
    <w:p w14:paraId="19130111" w14:textId="77777777" w:rsidR="00040996" w:rsidRPr="00710516" w:rsidRDefault="00040996" w:rsidP="00174178">
      <w:pPr>
        <w:spacing w:line="300" w:lineRule="exact"/>
        <w:jc w:val="both"/>
        <w:rPr>
          <w:rFonts w:ascii="Cambria" w:hAnsi="Cambria"/>
          <w:sz w:val="22"/>
          <w:szCs w:val="22"/>
        </w:rPr>
      </w:pPr>
    </w:p>
    <w:p w14:paraId="20173B50" w14:textId="77777777" w:rsidR="00040996" w:rsidRPr="00710516" w:rsidRDefault="00040996" w:rsidP="00FB150C">
      <w:pPr>
        <w:spacing w:line="360" w:lineRule="auto"/>
        <w:jc w:val="both"/>
        <w:rPr>
          <w:rFonts w:ascii="Cambria" w:hAnsi="Cambria"/>
          <w:b/>
        </w:rPr>
      </w:pPr>
      <w:r w:rsidRPr="00710516">
        <w:rPr>
          <w:rFonts w:ascii="Cambria" w:hAnsi="Cambria"/>
          <w:b/>
        </w:rPr>
        <w:t>10. Adeguamento prezzi</w:t>
      </w:r>
    </w:p>
    <w:p w14:paraId="7C087729" w14:textId="77777777" w:rsidR="00040996" w:rsidRPr="00710516" w:rsidRDefault="00040996" w:rsidP="00FB150C">
      <w:pPr>
        <w:spacing w:line="360" w:lineRule="auto"/>
        <w:jc w:val="both"/>
        <w:rPr>
          <w:rFonts w:ascii="Cambria" w:hAnsi="Cambria"/>
        </w:rPr>
      </w:pPr>
      <w:r w:rsidRPr="00710516">
        <w:rPr>
          <w:rFonts w:ascii="Cambria" w:hAnsi="Cambria"/>
        </w:rPr>
        <w:t xml:space="preserve"> I prezzi di aggiudicazione sono fissi e invariabili per l’intera validità della fornitura salvo quanto sotto specificato: </w:t>
      </w:r>
    </w:p>
    <w:p w14:paraId="6CD25CC7" w14:textId="15AA17BE" w:rsidR="00040996" w:rsidRPr="00710516" w:rsidRDefault="00040996" w:rsidP="00FB150C">
      <w:pPr>
        <w:spacing w:line="360" w:lineRule="auto"/>
        <w:jc w:val="both"/>
        <w:rPr>
          <w:rFonts w:ascii="Cambria" w:hAnsi="Cambria" w:cs="Trebuchet MS"/>
        </w:rPr>
      </w:pPr>
      <w:r w:rsidRPr="00710516">
        <w:rPr>
          <w:rFonts w:ascii="Cambria" w:hAnsi="Cambria"/>
        </w:rPr>
        <w:t xml:space="preserve">- Nel caso di diminuzione del prezzo al pubblico per effetto di provvedimenti dell’AIFA, il prezzo dovrà essere ridotto con decorrenza stabilita dal provvedimento di modifica, applicando al nuovo prezzo al pubblico al netto dell’IVA la percentuale di sconto offerta in gara. - Nel caso di diponibilità sul mercato di u ulteriore prodotto corrispondente equivalente e/o biosimilare) con nuovo prezzo ex </w:t>
      </w:r>
      <w:proofErr w:type="spellStart"/>
      <w:r w:rsidRPr="00710516">
        <w:rPr>
          <w:rFonts w:ascii="Cambria" w:hAnsi="Cambria"/>
        </w:rPr>
        <w:t>factory</w:t>
      </w:r>
      <w:proofErr w:type="spellEnd"/>
      <w:r w:rsidRPr="00710516">
        <w:rPr>
          <w:rFonts w:ascii="Cambria" w:hAnsi="Cambria"/>
        </w:rPr>
        <w:t xml:space="preserve"> più basso di quello offerto, il fornitore dovrà adeguare le condizioni di fornitura ad una quotazione non superiore a quella del farmaco equivalente e/o biosimilare con il prezzo ex </w:t>
      </w:r>
      <w:proofErr w:type="spellStart"/>
      <w:r w:rsidRPr="00710516">
        <w:rPr>
          <w:rFonts w:ascii="Cambria" w:hAnsi="Cambria"/>
        </w:rPr>
        <w:t>factory</w:t>
      </w:r>
      <w:proofErr w:type="spellEnd"/>
      <w:r w:rsidRPr="00710516">
        <w:rPr>
          <w:rFonts w:ascii="Cambria" w:hAnsi="Cambria"/>
        </w:rPr>
        <w:t xml:space="preserve"> più basso negoziato con AIFA tenendo conto anche di eventuali sconti confidenziali. 10 - Nell’ambito della continuità terapeutica l’O.E. che possiede l’originator dovrà adeguare il prezzo a quello del biosimilare di nuova immissione sul mercato. - Nel caso di aumento del prezzo al pubblico il prezzo di aggiudicazione sarà incrementato solo nel caso in cui tale variazione sia disposta da deliberazione dell’AIFA relativa ad atti di contenimento della spesa pubblica. Non saranno riconosciuti aumenti dovuti ad adeguamenti o richieste di nuove classificazioni avanzate all’AIFA da parte delle singole Aziende farmaceutiche. Gli incrementi riconosciuti decorreranno dalla data stabilita nel provvedimento di modifica, applicando al nuovo prezzo al pubblico, al netto dell’IVA, la percentuale di sconto offerta in gara. I prezzi offerti si intendono fissi per tutta la durata della fornitura anche per i farmaci inseriti in graduatoria di aggiudicazione; ad essi si farà riferimento in caso di scorrimento di graduatoria per inadempienza dell’aggiudicatario. </w:t>
      </w:r>
      <w:proofErr w:type="gramStart"/>
      <w:r w:rsidRPr="00710516">
        <w:rPr>
          <w:rFonts w:ascii="Cambria" w:hAnsi="Cambria"/>
        </w:rPr>
        <w:t>E’</w:t>
      </w:r>
      <w:proofErr w:type="gramEnd"/>
      <w:r w:rsidRPr="00710516">
        <w:rPr>
          <w:rFonts w:ascii="Cambria" w:hAnsi="Cambria"/>
        </w:rPr>
        <w:t xml:space="preserve"> fatto obbligo alle ditte di comunicare le riduzioni e/o gli aumenti di prezzo per iscritto entro 15 gg. dalla data del provvedimento dell’AIFA; in assenza di comunicazione formale non saranno riconosciuti aumenti di prezzo. E’ fatto obbligo al contraente, nel caso in cui un’altra Azienda ottenga l’autorizzazione all’immissione in commercio o la concessione di vendita dei prodotti aggiudicati, di trasmettere alla Stazione Appaltante la comunicazione tempestiva di tale passaggio di titolarità, supportata dalla documentazione probante, affinché questa, in seguito ai rituali controlli sull’autodichiarazione antimafia, nonché agli ulteriori controlli di legge, ne possa prendere atto formalmente, rendendone partecipi tutti gli Enti del SSR.</w:t>
      </w:r>
    </w:p>
    <w:p w14:paraId="7CFD3D0D" w14:textId="1A1C066C" w:rsidR="00555B16" w:rsidRPr="00710516" w:rsidRDefault="00555B16" w:rsidP="00FB150C">
      <w:pPr>
        <w:spacing w:line="360" w:lineRule="auto"/>
        <w:jc w:val="both"/>
        <w:rPr>
          <w:rFonts w:ascii="Cambria" w:hAnsi="Cambria" w:cs="Trebuchet MS"/>
        </w:rPr>
      </w:pPr>
    </w:p>
    <w:p w14:paraId="7283A539" w14:textId="283B101A" w:rsidR="00FB150C" w:rsidRPr="00710516" w:rsidRDefault="00067E51" w:rsidP="00FB150C">
      <w:pPr>
        <w:spacing w:line="360" w:lineRule="auto"/>
        <w:jc w:val="both"/>
        <w:rPr>
          <w:rFonts w:ascii="Cambria" w:hAnsi="Cambria" w:cs="Trebuchet MS"/>
          <w:b/>
          <w:bCs/>
        </w:rPr>
      </w:pPr>
      <w:r w:rsidRPr="00710516">
        <w:rPr>
          <w:rFonts w:ascii="Cambria" w:hAnsi="Cambria" w:cs="Trebuchet MS"/>
          <w:b/>
          <w:bCs/>
        </w:rPr>
        <w:t>1</w:t>
      </w:r>
      <w:r w:rsidR="00CF133D" w:rsidRPr="00710516">
        <w:rPr>
          <w:rFonts w:ascii="Cambria" w:hAnsi="Cambria" w:cs="Trebuchet MS"/>
          <w:b/>
          <w:bCs/>
        </w:rPr>
        <w:t>1</w:t>
      </w:r>
      <w:r w:rsidR="00FB150C" w:rsidRPr="00710516">
        <w:rPr>
          <w:rFonts w:ascii="Cambria" w:hAnsi="Cambria" w:cs="Trebuchet MS"/>
          <w:b/>
          <w:bCs/>
        </w:rPr>
        <w:t xml:space="preserve"> – Risoluzione e recesso del Contratto</w:t>
      </w:r>
    </w:p>
    <w:p w14:paraId="3F665EC3" w14:textId="0F2821FD" w:rsidR="00FB150C" w:rsidRPr="00710516" w:rsidRDefault="00E72099" w:rsidP="00FB150C">
      <w:pPr>
        <w:spacing w:line="360" w:lineRule="auto"/>
        <w:jc w:val="both"/>
        <w:rPr>
          <w:rFonts w:ascii="Cambria" w:hAnsi="Cambria" w:cs="Trebuchet MS"/>
        </w:rPr>
      </w:pPr>
      <w:r w:rsidRPr="00710516">
        <w:rPr>
          <w:rFonts w:ascii="Cambria" w:hAnsi="Cambria" w:cs="Trebuchet MS"/>
        </w:rPr>
        <w:lastRenderedPageBreak/>
        <w:t>È</w:t>
      </w:r>
      <w:r w:rsidR="00FB150C" w:rsidRPr="00710516">
        <w:rPr>
          <w:rFonts w:ascii="Cambria" w:hAnsi="Cambria" w:cs="Trebuchet MS"/>
        </w:rPr>
        <w:t xml:space="preserve"> facoltà dell</w:t>
      </w:r>
      <w:r w:rsidR="00972A21" w:rsidRPr="00710516">
        <w:rPr>
          <w:rFonts w:ascii="Cambria" w:hAnsi="Cambria" w:cs="Trebuchet MS"/>
        </w:rPr>
        <w:t xml:space="preserve">a Stazione </w:t>
      </w:r>
      <w:r w:rsidRPr="00710516">
        <w:rPr>
          <w:rFonts w:ascii="Cambria" w:hAnsi="Cambria" w:cs="Trebuchet MS"/>
        </w:rPr>
        <w:t>A</w:t>
      </w:r>
      <w:r w:rsidR="00972A21" w:rsidRPr="00710516">
        <w:rPr>
          <w:rFonts w:ascii="Cambria" w:hAnsi="Cambria" w:cs="Trebuchet MS"/>
        </w:rPr>
        <w:t>ppaltante</w:t>
      </w:r>
      <w:r w:rsidR="00FB150C" w:rsidRPr="00710516">
        <w:rPr>
          <w:rFonts w:ascii="Cambria" w:hAnsi="Cambria" w:cs="Trebuchet MS"/>
        </w:rPr>
        <w:t xml:space="preserve"> di recedere, in tutto o in parte, ed in qualsiasi momento, dal Contratto a seguito di mutamenti negli indirizzi terapeutici, ovvero nel caso di nuovi assetti organizzativi nella gestione degli approvvigionamenti di farmaci.</w:t>
      </w:r>
    </w:p>
    <w:p w14:paraId="57546671" w14:textId="473A3D13" w:rsidR="00040996" w:rsidRPr="00710516" w:rsidRDefault="00040996" w:rsidP="00FB150C">
      <w:pPr>
        <w:spacing w:line="360" w:lineRule="auto"/>
        <w:jc w:val="both"/>
        <w:rPr>
          <w:rFonts w:ascii="Cambria" w:hAnsi="Cambria" w:cs="Trebuchet MS"/>
        </w:rPr>
      </w:pPr>
      <w:r w:rsidRPr="00710516">
        <w:rPr>
          <w:rFonts w:ascii="Cambria" w:hAnsi="Cambria" w:cs="Trebuchet MS"/>
        </w:rPr>
        <w:t>Nei casi di recesso di cui sopra, il Fornitore ha diritto al pagamento da parte della Stazione Appaltante contraente dei servizi prestati, purché eseguiti correttamente ed a regola d’arte, secondo il corrispettivo e alle condizioni contrattualmente previste, rinunciando espressamente, ora per allora, a qualsiasi ulteriore eventuale pretesa, anche di natura risarcitoria, ed a ogni ulteriore compenso e/o indennizzo e/o rimborso, anche in deroga a quanto previsto dall’articolo 1671 c.c.</w:t>
      </w:r>
    </w:p>
    <w:p w14:paraId="3374C4F0" w14:textId="77777777" w:rsidR="00523BE8" w:rsidRPr="00710516" w:rsidRDefault="00523BE8" w:rsidP="00523BE8">
      <w:pPr>
        <w:spacing w:line="360" w:lineRule="auto"/>
        <w:jc w:val="both"/>
        <w:rPr>
          <w:rFonts w:ascii="Cambria" w:hAnsi="Cambria" w:cs="Trebuchet MS"/>
        </w:rPr>
      </w:pPr>
      <w:r w:rsidRPr="00710516">
        <w:rPr>
          <w:rFonts w:ascii="Cambria" w:hAnsi="Cambria" w:cs="Trebuchet MS"/>
        </w:rPr>
        <w:t xml:space="preserve">La Stazione Appaltante potrà, altresì, recedere - per qualsiasi motivo - dal Contratto, in tutto o in parte, avvalendosi della facoltà consentita dall’articolo 1671 c.c. con un preavviso di almeno 30 (trenta) giorni solari, da comunicarsi al Fornitore mediante comunicazione </w:t>
      </w:r>
      <w:proofErr w:type="spellStart"/>
      <w:proofErr w:type="gramStart"/>
      <w:r w:rsidRPr="00710516">
        <w:rPr>
          <w:rFonts w:ascii="Cambria" w:hAnsi="Cambria" w:cs="Trebuchet MS"/>
        </w:rPr>
        <w:t>pec</w:t>
      </w:r>
      <w:proofErr w:type="spellEnd"/>
      <w:r w:rsidRPr="00710516">
        <w:rPr>
          <w:rFonts w:ascii="Cambria" w:hAnsi="Cambria" w:cs="Trebuchet MS"/>
        </w:rPr>
        <w:t xml:space="preserve"> ,</w:t>
      </w:r>
      <w:proofErr w:type="gramEnd"/>
      <w:r w:rsidRPr="00710516">
        <w:rPr>
          <w:rFonts w:ascii="Cambria" w:hAnsi="Cambria" w:cs="Trebuchet MS"/>
        </w:rPr>
        <w:t xml:space="preserve"> purché tenga indenne lo stesso Fornitore delle spese sostenute, delle prestazioni rese e del mancato guadagno.</w:t>
      </w:r>
    </w:p>
    <w:p w14:paraId="765C69F9" w14:textId="77777777" w:rsidR="00710516" w:rsidRPr="00710516" w:rsidRDefault="00710516" w:rsidP="00FB150C">
      <w:pPr>
        <w:spacing w:line="360" w:lineRule="auto"/>
        <w:jc w:val="both"/>
        <w:rPr>
          <w:rFonts w:ascii="Cambria" w:hAnsi="Cambria" w:cs="Trebuchet MS"/>
        </w:rPr>
      </w:pPr>
      <w:r w:rsidRPr="00710516">
        <w:rPr>
          <w:rFonts w:ascii="Cambria" w:hAnsi="Cambria" w:cs="Trebuchet MS"/>
        </w:rPr>
        <w:t>La Stazione Appaltante</w:t>
      </w:r>
      <w:r w:rsidR="00523BE8" w:rsidRPr="00710516">
        <w:rPr>
          <w:rFonts w:ascii="Cambria" w:hAnsi="Cambria" w:cs="Trebuchet MS"/>
        </w:rPr>
        <w:t xml:space="preserve">, in caso di inadempimento del Fornitore agli obblighi contrattuali, potrà assegnare, mediante comunicazione scritta, un termine non inferiore a 15 giorni dalla 11 data di ricevimento della comunicazione per adempiere. Trascorso inutilmente il predetto termine, il contratto è risolto di diritto (art. 1454 c.c.) per la quota di fornitura relativa alla Stazione Appaltante che ha richiesto l’adempimento. </w:t>
      </w:r>
    </w:p>
    <w:p w14:paraId="37DDED25" w14:textId="77777777" w:rsidR="00710516" w:rsidRPr="00710516" w:rsidRDefault="00523BE8" w:rsidP="00FB150C">
      <w:pPr>
        <w:spacing w:line="360" w:lineRule="auto"/>
        <w:jc w:val="both"/>
        <w:rPr>
          <w:rFonts w:ascii="Cambria" w:hAnsi="Cambria" w:cs="Trebuchet MS"/>
        </w:rPr>
      </w:pPr>
      <w:r w:rsidRPr="00710516">
        <w:rPr>
          <w:rFonts w:ascii="Cambria" w:hAnsi="Cambria" w:cs="Trebuchet MS"/>
        </w:rPr>
        <w:t>La Azienda Ospedaliera, potrà, avvalendosi della facoltà di cui all’art. 1456 c.c. e previa comunicazione scritta al Fornitore da effettuarsi a mezzo PEC, di risolvere di diritto il contratto, in tutto o in parte nei seguenti casi:</w:t>
      </w:r>
    </w:p>
    <w:p w14:paraId="6B9D5AFB" w14:textId="77777777" w:rsidR="00710516" w:rsidRPr="00710516" w:rsidRDefault="00523BE8" w:rsidP="00710516">
      <w:pPr>
        <w:pStyle w:val="Paragrafoelenco"/>
        <w:numPr>
          <w:ilvl w:val="0"/>
          <w:numId w:val="11"/>
        </w:numPr>
        <w:spacing w:line="360" w:lineRule="auto"/>
        <w:jc w:val="both"/>
        <w:rPr>
          <w:rFonts w:ascii="Cambria" w:hAnsi="Cambria" w:cstheme="minorHAnsi"/>
        </w:rPr>
      </w:pPr>
      <w:r w:rsidRPr="00710516">
        <w:rPr>
          <w:rFonts w:ascii="Cambria" w:hAnsi="Cambria" w:cs="Trebuchet MS"/>
        </w:rPr>
        <w:t xml:space="preserve"> nel caso di non veridicità delle dichiarazioni presentate dal Fornitore nel corso della procedura di gara ovvero in caso di perdita di alcuno dei requisiti previsti dalla documentazione di gara; </w:t>
      </w:r>
    </w:p>
    <w:p w14:paraId="0060EB6B" w14:textId="77777777" w:rsidR="00710516" w:rsidRPr="00710516" w:rsidRDefault="00523BE8" w:rsidP="00710516">
      <w:pPr>
        <w:pStyle w:val="Paragrafoelenco"/>
        <w:numPr>
          <w:ilvl w:val="0"/>
          <w:numId w:val="11"/>
        </w:numPr>
        <w:spacing w:line="360" w:lineRule="auto"/>
        <w:jc w:val="both"/>
        <w:rPr>
          <w:rFonts w:ascii="Cambria" w:hAnsi="Cambria" w:cstheme="minorHAnsi"/>
        </w:rPr>
      </w:pPr>
      <w:r w:rsidRPr="00710516">
        <w:rPr>
          <w:rFonts w:ascii="Cambria" w:hAnsi="Cambria" w:cs="Trebuchet MS"/>
        </w:rPr>
        <w:t xml:space="preserve"> in caso di frode, di grave negligenza, di contravvenzione nell’esecuzione degli obblighi e delle condizioni contrattuali e di mancata reintegrazione del deposito cauzionale definitivo; </w:t>
      </w:r>
    </w:p>
    <w:p w14:paraId="63651284" w14:textId="77777777" w:rsidR="00710516" w:rsidRPr="00710516" w:rsidRDefault="00523BE8" w:rsidP="00710516">
      <w:pPr>
        <w:pStyle w:val="Paragrafoelenco"/>
        <w:numPr>
          <w:ilvl w:val="0"/>
          <w:numId w:val="11"/>
        </w:numPr>
        <w:spacing w:line="360" w:lineRule="auto"/>
        <w:jc w:val="both"/>
        <w:rPr>
          <w:rFonts w:ascii="Cambria" w:hAnsi="Cambria" w:cstheme="minorHAnsi"/>
        </w:rPr>
      </w:pPr>
      <w:r w:rsidRPr="00710516">
        <w:rPr>
          <w:rFonts w:ascii="Cambria" w:hAnsi="Cambria" w:cs="Trebuchet MS"/>
        </w:rPr>
        <w:t xml:space="preserve"> nel caso di reiterati ritardi rispetto ai termini previsti dal Contratto; </w:t>
      </w:r>
    </w:p>
    <w:p w14:paraId="5CC3C72E" w14:textId="77777777" w:rsidR="00710516" w:rsidRPr="00710516" w:rsidRDefault="00523BE8" w:rsidP="00710516">
      <w:pPr>
        <w:pStyle w:val="Paragrafoelenco"/>
        <w:numPr>
          <w:ilvl w:val="0"/>
          <w:numId w:val="11"/>
        </w:numPr>
        <w:spacing w:line="360" w:lineRule="auto"/>
        <w:jc w:val="both"/>
        <w:rPr>
          <w:rFonts w:ascii="Cambria" w:hAnsi="Cambria" w:cstheme="minorHAnsi"/>
        </w:rPr>
      </w:pPr>
      <w:r w:rsidRPr="00710516">
        <w:rPr>
          <w:rFonts w:ascii="Cambria" w:hAnsi="Cambria" w:cs="Trebuchet MS"/>
        </w:rPr>
        <w:t xml:space="preserve"> in caso di cessione del Contratto o subappalto non autorizzati; </w:t>
      </w:r>
    </w:p>
    <w:p w14:paraId="3B4633D0" w14:textId="77777777" w:rsidR="00710516" w:rsidRPr="00710516" w:rsidRDefault="00523BE8" w:rsidP="00710516">
      <w:pPr>
        <w:pStyle w:val="Paragrafoelenco"/>
        <w:numPr>
          <w:ilvl w:val="0"/>
          <w:numId w:val="11"/>
        </w:numPr>
        <w:spacing w:line="360" w:lineRule="auto"/>
        <w:jc w:val="both"/>
        <w:rPr>
          <w:rFonts w:ascii="Cambria" w:hAnsi="Cambria" w:cstheme="minorHAnsi"/>
        </w:rPr>
      </w:pPr>
      <w:r w:rsidRPr="00710516">
        <w:rPr>
          <w:rFonts w:ascii="Cambria" w:hAnsi="Cambria" w:cs="Trebuchet MS"/>
        </w:rPr>
        <w:t xml:space="preserve"> nel caso di mancato rispetto degli obblighi in tema di tracciabilità di cui al successivo paragrafo “Tracciabilità dei flussi finanziari”.</w:t>
      </w:r>
    </w:p>
    <w:p w14:paraId="4596ADE8" w14:textId="625665FD" w:rsidR="00710516" w:rsidRPr="00710516" w:rsidRDefault="00523BE8" w:rsidP="00710516">
      <w:pPr>
        <w:spacing w:line="360" w:lineRule="auto"/>
        <w:ind w:left="45"/>
        <w:jc w:val="both"/>
        <w:rPr>
          <w:rFonts w:ascii="Cambria" w:hAnsi="Cambria" w:cs="Trebuchet MS"/>
        </w:rPr>
      </w:pPr>
      <w:r w:rsidRPr="00710516">
        <w:rPr>
          <w:rFonts w:ascii="Cambria" w:hAnsi="Cambria" w:cs="Trebuchet MS"/>
        </w:rPr>
        <w:t xml:space="preserve">La risoluzione del Contratto non si estende alle prestazioni già eseguite. </w:t>
      </w:r>
    </w:p>
    <w:p w14:paraId="31F54242" w14:textId="61DB43EE" w:rsidR="00CE7B61" w:rsidRPr="00710516" w:rsidRDefault="00523BE8" w:rsidP="00710516">
      <w:pPr>
        <w:spacing w:line="360" w:lineRule="auto"/>
        <w:ind w:left="45"/>
        <w:jc w:val="both"/>
        <w:rPr>
          <w:rFonts w:ascii="Cambria" w:hAnsi="Cambria" w:cs="Trebuchet MS"/>
        </w:rPr>
      </w:pPr>
      <w:r w:rsidRPr="00710516">
        <w:rPr>
          <w:rFonts w:ascii="Cambria" w:hAnsi="Cambria" w:cs="Trebuchet MS"/>
        </w:rPr>
        <w:t xml:space="preserve">La </w:t>
      </w:r>
      <w:r w:rsidR="00710516" w:rsidRPr="00710516">
        <w:rPr>
          <w:rFonts w:ascii="Cambria" w:hAnsi="Cambria" w:cs="Trebuchet MS"/>
        </w:rPr>
        <w:t>Stazione Appaltante</w:t>
      </w:r>
      <w:r w:rsidRPr="00710516">
        <w:rPr>
          <w:rFonts w:ascii="Cambria" w:hAnsi="Cambria" w:cs="Trebuchet MS"/>
        </w:rPr>
        <w:t>, fermo restando quanto previsto nel presente paragrafo e nei casi di cui all’art. 124 del D. Lgs. n. 36/2023, potrà interpellare progressivamente gli operatori economici che hanno partecipato all’originaria procedura e sono stati inseriti nella relativa graduatoria, al fine di stipulare un nuovo contratto per l’affidamento del completamento delle prestazioni contrattuali alle medesime condizioni già proposte dall’aggiudicatario in sede di offerta. Per quanto non previsto dal presente paragrafo, si applicano le disposizioni di cui al codice civile in materia di risoluzione e recesso del contratto.</w:t>
      </w:r>
    </w:p>
    <w:p w14:paraId="6F968B40" w14:textId="77777777" w:rsidR="004B0DBF" w:rsidRPr="00710516" w:rsidRDefault="004B0DBF" w:rsidP="00FB150C">
      <w:pPr>
        <w:spacing w:line="360" w:lineRule="auto"/>
        <w:rPr>
          <w:rFonts w:ascii="Cambria" w:hAnsi="Cambria" w:cs="Trebuchet MS"/>
          <w:b/>
          <w:bCs/>
        </w:rPr>
      </w:pPr>
    </w:p>
    <w:p w14:paraId="19B18928" w14:textId="5B26A85E" w:rsidR="00FB150C" w:rsidRPr="00710516" w:rsidRDefault="00067E51" w:rsidP="00FB150C">
      <w:pPr>
        <w:spacing w:line="360" w:lineRule="auto"/>
        <w:rPr>
          <w:rFonts w:ascii="Cambria" w:hAnsi="Cambria" w:cs="Trebuchet MS"/>
          <w:b/>
          <w:bCs/>
        </w:rPr>
      </w:pPr>
      <w:r w:rsidRPr="00710516">
        <w:rPr>
          <w:rFonts w:ascii="Cambria" w:hAnsi="Cambria" w:cs="Trebuchet MS"/>
          <w:b/>
          <w:bCs/>
        </w:rPr>
        <w:t>1</w:t>
      </w:r>
      <w:r w:rsidR="00EA30E0" w:rsidRPr="00710516">
        <w:rPr>
          <w:rFonts w:ascii="Cambria" w:hAnsi="Cambria" w:cs="Trebuchet MS"/>
          <w:b/>
          <w:bCs/>
        </w:rPr>
        <w:t>2</w:t>
      </w:r>
      <w:r w:rsidR="00FB150C" w:rsidRPr="00710516">
        <w:rPr>
          <w:rFonts w:ascii="Cambria" w:hAnsi="Cambria" w:cs="Trebuchet MS"/>
          <w:b/>
          <w:bCs/>
        </w:rPr>
        <w:t xml:space="preserve"> - Domicilio del Fornitore e comunicazioni</w:t>
      </w:r>
    </w:p>
    <w:p w14:paraId="4AE793A1" w14:textId="0F499180" w:rsidR="00FB150C" w:rsidRPr="00710516" w:rsidRDefault="00FB150C" w:rsidP="00FB150C">
      <w:pPr>
        <w:spacing w:line="360" w:lineRule="auto"/>
        <w:jc w:val="both"/>
        <w:rPr>
          <w:rFonts w:ascii="Cambria" w:hAnsi="Cambria" w:cs="Trebuchet MS"/>
        </w:rPr>
      </w:pPr>
      <w:r w:rsidRPr="00710516">
        <w:rPr>
          <w:rFonts w:ascii="Cambria" w:hAnsi="Cambria" w:cs="Trebuchet MS"/>
        </w:rPr>
        <w:t>Il Fornitore, all'atto della stipulazione del Contratto, deve eleggere il proprio domicilio legale</w:t>
      </w:r>
      <w:r w:rsidR="00E07F90" w:rsidRPr="00710516">
        <w:rPr>
          <w:rFonts w:ascii="Cambria" w:hAnsi="Cambria" w:cs="Trebuchet MS"/>
        </w:rPr>
        <w:t>,</w:t>
      </w:r>
      <w:r w:rsidRPr="00710516">
        <w:rPr>
          <w:rFonts w:ascii="Cambria" w:hAnsi="Cambria" w:cs="Trebuchet MS"/>
        </w:rPr>
        <w:t xml:space="preserve"> al quale verranno dirette tutte le notificazioni inerenti </w:t>
      </w:r>
      <w:proofErr w:type="gramStart"/>
      <w:r w:rsidRPr="00710516">
        <w:rPr>
          <w:rFonts w:ascii="Cambria" w:hAnsi="Cambria" w:cs="Trebuchet MS"/>
        </w:rPr>
        <w:t>il</w:t>
      </w:r>
      <w:proofErr w:type="gramEnd"/>
      <w:r w:rsidRPr="00710516">
        <w:rPr>
          <w:rFonts w:ascii="Cambria" w:hAnsi="Cambria" w:cs="Trebuchet MS"/>
        </w:rPr>
        <w:t xml:space="preserve"> Contratto medesimo.</w:t>
      </w:r>
    </w:p>
    <w:p w14:paraId="311767FF" w14:textId="10ADE375" w:rsidR="00FB150C" w:rsidRPr="00710516" w:rsidRDefault="00FB150C" w:rsidP="00FB150C">
      <w:pPr>
        <w:spacing w:line="360" w:lineRule="auto"/>
        <w:jc w:val="both"/>
        <w:rPr>
          <w:rFonts w:ascii="Cambria" w:hAnsi="Cambria" w:cs="Trebuchet MS"/>
        </w:rPr>
      </w:pPr>
      <w:r w:rsidRPr="00710516">
        <w:rPr>
          <w:rFonts w:ascii="Cambria" w:hAnsi="Cambria" w:cs="Trebuchet MS"/>
        </w:rPr>
        <w:t>Le comunicazioni tra le parti sono effettuate mediante una delle seguenti modalità:</w:t>
      </w:r>
    </w:p>
    <w:p w14:paraId="3C31CC19" w14:textId="3F0C3A4D" w:rsidR="00FB150C" w:rsidRPr="00710516" w:rsidRDefault="00FB150C" w:rsidP="00FB150C">
      <w:pPr>
        <w:spacing w:line="360" w:lineRule="auto"/>
        <w:jc w:val="both"/>
        <w:rPr>
          <w:rFonts w:ascii="Cambria" w:hAnsi="Cambria" w:cs="Trebuchet MS"/>
        </w:rPr>
      </w:pPr>
      <w:r w:rsidRPr="00710516">
        <w:rPr>
          <w:rFonts w:ascii="Cambria" w:hAnsi="Cambria" w:cs="Trebuchet MS"/>
        </w:rPr>
        <w:t>a) posta elettronica certificata;</w:t>
      </w:r>
    </w:p>
    <w:p w14:paraId="55ED005C" w14:textId="77777777" w:rsidR="00A34D67" w:rsidRPr="00710516" w:rsidRDefault="00A34D67" w:rsidP="00FB150C">
      <w:pPr>
        <w:spacing w:line="360" w:lineRule="auto"/>
        <w:rPr>
          <w:rFonts w:ascii="Cambria" w:hAnsi="Cambria" w:cs="Trebuchet MS"/>
        </w:rPr>
      </w:pPr>
    </w:p>
    <w:p w14:paraId="22200272" w14:textId="697AF830" w:rsidR="00FB150C" w:rsidRPr="00710516" w:rsidRDefault="00067E51" w:rsidP="00FB150C">
      <w:pPr>
        <w:spacing w:line="360" w:lineRule="auto"/>
        <w:rPr>
          <w:rFonts w:ascii="Cambria" w:hAnsi="Cambria" w:cs="Trebuchet MS"/>
          <w:b/>
          <w:bCs/>
        </w:rPr>
      </w:pPr>
      <w:r w:rsidRPr="00710516">
        <w:rPr>
          <w:rFonts w:ascii="Cambria" w:hAnsi="Cambria" w:cs="Trebuchet MS"/>
          <w:b/>
          <w:bCs/>
        </w:rPr>
        <w:lastRenderedPageBreak/>
        <w:t>1</w:t>
      </w:r>
      <w:r w:rsidR="00EA30E0" w:rsidRPr="00710516">
        <w:rPr>
          <w:rFonts w:ascii="Cambria" w:hAnsi="Cambria" w:cs="Trebuchet MS"/>
          <w:b/>
          <w:bCs/>
        </w:rPr>
        <w:t>3</w:t>
      </w:r>
      <w:r w:rsidR="00FB150C" w:rsidRPr="00710516">
        <w:rPr>
          <w:rFonts w:ascii="Cambria" w:hAnsi="Cambria" w:cs="Trebuchet MS"/>
          <w:b/>
          <w:bCs/>
        </w:rPr>
        <w:t xml:space="preserve"> - Tracciabilità dei flussi finanziari </w:t>
      </w:r>
    </w:p>
    <w:p w14:paraId="622105CA" w14:textId="77777777" w:rsidR="00040996" w:rsidRPr="00710516" w:rsidRDefault="00040996" w:rsidP="00D6615B">
      <w:pPr>
        <w:spacing w:line="300" w:lineRule="exact"/>
        <w:jc w:val="both"/>
        <w:rPr>
          <w:rFonts w:ascii="Cambria" w:hAnsi="Cambria"/>
        </w:rPr>
      </w:pPr>
      <w:r w:rsidRPr="00710516">
        <w:rPr>
          <w:rFonts w:ascii="Cambria" w:hAnsi="Cambria"/>
        </w:rPr>
        <w:t xml:space="preserve">Ai sensi e per gli effetti dell’art. 3, comma 8, della L. 13/08/ 2010 n. 136 e </w:t>
      </w:r>
      <w:proofErr w:type="spellStart"/>
      <w:r w:rsidRPr="00710516">
        <w:rPr>
          <w:rFonts w:ascii="Cambria" w:hAnsi="Cambria"/>
        </w:rPr>
        <w:t>s.m.i.</w:t>
      </w:r>
      <w:proofErr w:type="spellEnd"/>
      <w:r w:rsidRPr="00710516">
        <w:rPr>
          <w:rFonts w:ascii="Cambria" w:hAnsi="Cambria"/>
        </w:rPr>
        <w:t xml:space="preserve">, il Fornitore si impegna a rispettare puntualmente quanto previsto dalla predetta disposizione in ordine agli obblighi di tracciabilità dei flussi finanziari. Ferme restando le ulteriori ipotesi di risoluzione previste nel presente Capitolato ed eventualmente nel Contratto, si conviene che, in ogni caso, la Stazione Appaltante, in ottemperanza a quanto disposto dall’art. 3, comma 9 bis, della L. 13/08/2010 n. 136 e </w:t>
      </w:r>
      <w:proofErr w:type="spellStart"/>
      <w:r w:rsidRPr="00710516">
        <w:rPr>
          <w:rFonts w:ascii="Cambria" w:hAnsi="Cambria"/>
        </w:rPr>
        <w:t>s.m.i.</w:t>
      </w:r>
      <w:proofErr w:type="spellEnd"/>
      <w:r w:rsidRPr="00710516">
        <w:rPr>
          <w:rFonts w:ascii="Cambria" w:hAnsi="Cambria"/>
        </w:rPr>
        <w:t xml:space="preserve">, senza bisogno di assegnare previamente alcun termine per l’adempimento, risolveranno di diritto, ai sensi dell’art. 1456 c. c., nonché ai sensi dell’art. 1360 c.c., previa dichiarazione da comunicarsi al Fornitore a mezzo posta certificata, il Contratto nell’ipotesi in cui le transazioni siano eseguite senza avvalersi del bonifico bancario o postale ovvero degli altri documenti idonei a consentire la piena tracciabilità delle operazioni ai sensi della L. 13/08/10 n. 136 e </w:t>
      </w:r>
      <w:proofErr w:type="spellStart"/>
      <w:r w:rsidRPr="00710516">
        <w:rPr>
          <w:rFonts w:ascii="Cambria" w:hAnsi="Cambria"/>
        </w:rPr>
        <w:t>s.m.i.</w:t>
      </w:r>
      <w:proofErr w:type="spellEnd"/>
      <w:r w:rsidRPr="00710516">
        <w:rPr>
          <w:rFonts w:ascii="Cambria" w:hAnsi="Cambria"/>
        </w:rPr>
        <w:t xml:space="preserve"> e del D.L. 12/11/ 2010 n. 187. </w:t>
      </w:r>
    </w:p>
    <w:p w14:paraId="5DDEEA69" w14:textId="27E7F4CB" w:rsidR="00040996" w:rsidRPr="00710516" w:rsidRDefault="00040996" w:rsidP="00D6615B">
      <w:pPr>
        <w:spacing w:line="300" w:lineRule="exact"/>
        <w:jc w:val="both"/>
        <w:rPr>
          <w:rFonts w:ascii="Cambria" w:hAnsi="Cambria"/>
        </w:rPr>
      </w:pPr>
      <w:r w:rsidRPr="00710516">
        <w:rPr>
          <w:rFonts w:ascii="Cambria" w:hAnsi="Cambria"/>
        </w:rPr>
        <w:t xml:space="preserve">Il Fornitore, nella sua qualità di appaltatore, si obbliga, ex art. 3, comma 8, della L. 13/08/2010, n. 136 e </w:t>
      </w:r>
      <w:proofErr w:type="spellStart"/>
      <w:r w:rsidRPr="00710516">
        <w:rPr>
          <w:rFonts w:ascii="Cambria" w:hAnsi="Cambria"/>
        </w:rPr>
        <w:t>s.m.i.</w:t>
      </w:r>
      <w:proofErr w:type="spellEnd"/>
      <w:r w:rsidRPr="00710516">
        <w:rPr>
          <w:rFonts w:ascii="Cambria" w:hAnsi="Cambria"/>
        </w:rPr>
        <w:t xml:space="preserve">, ad inserire nei contratti sottoscritti con i subappaltatori o i subcontraenti, a pena di nullità assoluta, una apposita clausola con la quale ciascuno di essi assume gli obblighi di tracciabilità dei flussi finanziari di cui alla L. 13/08/ 2010 n. 136 e </w:t>
      </w:r>
      <w:proofErr w:type="spellStart"/>
      <w:proofErr w:type="gramStart"/>
      <w:r w:rsidRPr="00710516">
        <w:rPr>
          <w:rFonts w:ascii="Cambria" w:hAnsi="Cambria"/>
        </w:rPr>
        <w:t>s.m.i.</w:t>
      </w:r>
      <w:proofErr w:type="spellEnd"/>
      <w:r w:rsidRPr="00710516">
        <w:rPr>
          <w:rFonts w:ascii="Cambria" w:hAnsi="Cambria"/>
        </w:rPr>
        <w:t>.</w:t>
      </w:r>
      <w:proofErr w:type="gramEnd"/>
    </w:p>
    <w:p w14:paraId="61241F38" w14:textId="72E5238B" w:rsidR="009E112F" w:rsidRPr="00710516" w:rsidRDefault="00040996" w:rsidP="00D6615B">
      <w:pPr>
        <w:spacing w:line="300" w:lineRule="exact"/>
        <w:jc w:val="both"/>
        <w:rPr>
          <w:rFonts w:ascii="Cambria" w:hAnsi="Cambria"/>
        </w:rPr>
      </w:pPr>
      <w:r w:rsidRPr="00710516">
        <w:rPr>
          <w:rFonts w:ascii="Cambria" w:hAnsi="Cambria"/>
        </w:rPr>
        <w:t>A tal fine, l’Azienda Ospedaliera verificher</w:t>
      </w:r>
      <w:r w:rsidR="00710516">
        <w:rPr>
          <w:rFonts w:ascii="Cambria" w:hAnsi="Cambria"/>
        </w:rPr>
        <w:t>à</w:t>
      </w:r>
      <w:bookmarkStart w:id="0" w:name="_GoBack"/>
      <w:bookmarkEnd w:id="0"/>
      <w:r w:rsidRPr="00710516">
        <w:rPr>
          <w:rFonts w:ascii="Cambria" w:hAnsi="Cambria"/>
        </w:rPr>
        <w:t xml:space="preserve"> il corretto adempimento del suddetto obbligo. </w:t>
      </w:r>
    </w:p>
    <w:p w14:paraId="2E2CCC7C" w14:textId="77777777" w:rsidR="009E112F" w:rsidRPr="00710516" w:rsidRDefault="00040996" w:rsidP="00D6615B">
      <w:pPr>
        <w:spacing w:line="300" w:lineRule="exact"/>
        <w:jc w:val="both"/>
        <w:rPr>
          <w:rFonts w:ascii="Cambria" w:hAnsi="Cambria"/>
        </w:rPr>
      </w:pPr>
      <w:r w:rsidRPr="00710516">
        <w:rPr>
          <w:rFonts w:ascii="Cambria" w:hAnsi="Cambria"/>
        </w:rPr>
        <w:t xml:space="preserve">Il Fornitore, il subappaltatore o il subcontraente che ha notizia dell’inadempimento della propria controparte rispetto agli obblighi di tracciabilità finanziaria di cui all’art. 3 della L. 13/08/2010 n. 136 e </w:t>
      </w:r>
      <w:proofErr w:type="spellStart"/>
      <w:r w:rsidRPr="00710516">
        <w:rPr>
          <w:rFonts w:ascii="Cambria" w:hAnsi="Cambria"/>
        </w:rPr>
        <w:t>s.m.i</w:t>
      </w:r>
      <w:proofErr w:type="spellEnd"/>
      <w:r w:rsidRPr="00710516">
        <w:rPr>
          <w:rFonts w:ascii="Cambria" w:hAnsi="Cambria"/>
        </w:rPr>
        <w:t xml:space="preserve"> è tenuto a darne immediata comunicazione alla Stazione Appaltante e alla Prefettura – Ufficio Territoriale del Governo della Provincia ove ha sede la stessa Stazione Appaltante. </w:t>
      </w:r>
    </w:p>
    <w:p w14:paraId="2435207D" w14:textId="77777777" w:rsidR="009E112F" w:rsidRPr="00710516" w:rsidRDefault="00040996" w:rsidP="00D6615B">
      <w:pPr>
        <w:spacing w:line="300" w:lineRule="exact"/>
        <w:jc w:val="both"/>
        <w:rPr>
          <w:rFonts w:ascii="Cambria" w:hAnsi="Cambria"/>
        </w:rPr>
      </w:pPr>
      <w:r w:rsidRPr="00710516">
        <w:rPr>
          <w:rFonts w:ascii="Cambria" w:hAnsi="Cambria"/>
        </w:rPr>
        <w:t xml:space="preserve">Il Fornitore si obbliga e garantisce che nei contratti sottoscritti con i subappaltatori e i subcontraenti venga assunta dalle predette controparti l’obbligazione specifica di risoluzione di diritto del relativo rapporto contrattuale nel caso di mancato utilizzo del bonifico bancario o postale ovvero degli strumenti idonei a consentire la piena tracciabilità dei flussi finanziari. </w:t>
      </w:r>
    </w:p>
    <w:p w14:paraId="78947FD7" w14:textId="252C2238" w:rsidR="00040996" w:rsidRPr="00710516" w:rsidRDefault="00040996" w:rsidP="00D6615B">
      <w:pPr>
        <w:spacing w:line="300" w:lineRule="exact"/>
        <w:jc w:val="both"/>
        <w:rPr>
          <w:rFonts w:ascii="Cambria" w:hAnsi="Cambria"/>
        </w:rPr>
      </w:pPr>
      <w:r w:rsidRPr="00710516">
        <w:rPr>
          <w:rFonts w:ascii="Cambria" w:hAnsi="Cambria"/>
        </w:rPr>
        <w:t>Il Fornitore, in caso di cessione dei crediti, si impegna a comunicare il CIG al cessionario affinché lo stesso venga riportato sugli strumenti di pagamento utilizzati. Il cessionario è tenuto ad utilizzare il conto/i corrente/i dedicato/i nonché ad anticipare i pagamenti al Fornitore mediante bonifico bancario o postale sul/i conto/i corrente/i dedicato/i del Fornitore medesimo riportando il CIG dallo stesso comunicato.</w:t>
      </w:r>
    </w:p>
    <w:p w14:paraId="29298AC6" w14:textId="39BD8BE5" w:rsidR="009E112F" w:rsidRPr="00710516" w:rsidRDefault="009E112F" w:rsidP="00D6615B">
      <w:pPr>
        <w:spacing w:line="300" w:lineRule="exact"/>
        <w:jc w:val="both"/>
        <w:rPr>
          <w:rFonts w:ascii="Cambria" w:hAnsi="Cambria"/>
        </w:rPr>
      </w:pPr>
    </w:p>
    <w:p w14:paraId="0F10F2AB" w14:textId="77777777" w:rsidR="00FB150C" w:rsidRPr="00710516" w:rsidRDefault="00FB150C" w:rsidP="00FB150C">
      <w:pPr>
        <w:spacing w:line="360" w:lineRule="auto"/>
        <w:rPr>
          <w:rFonts w:ascii="Cambria" w:hAnsi="Cambria" w:cs="Trebuchet MS"/>
        </w:rPr>
      </w:pPr>
    </w:p>
    <w:p w14:paraId="183A50B5" w14:textId="11F03B11" w:rsidR="00FB150C" w:rsidRPr="00710516" w:rsidRDefault="00067E51" w:rsidP="00FB150C">
      <w:pPr>
        <w:spacing w:line="360" w:lineRule="auto"/>
        <w:rPr>
          <w:rFonts w:ascii="Cambria" w:hAnsi="Cambria" w:cs="Trebuchet MS"/>
          <w:b/>
          <w:bCs/>
        </w:rPr>
      </w:pPr>
      <w:r w:rsidRPr="00710516">
        <w:rPr>
          <w:rFonts w:ascii="Cambria" w:hAnsi="Cambria" w:cs="Trebuchet MS"/>
          <w:b/>
          <w:bCs/>
        </w:rPr>
        <w:t>1</w:t>
      </w:r>
      <w:r w:rsidR="00EA30E0" w:rsidRPr="00710516">
        <w:rPr>
          <w:rFonts w:ascii="Cambria" w:hAnsi="Cambria" w:cs="Trebuchet MS"/>
          <w:b/>
          <w:bCs/>
        </w:rPr>
        <w:t>4</w:t>
      </w:r>
      <w:r w:rsidR="00FB150C" w:rsidRPr="00710516">
        <w:rPr>
          <w:rFonts w:ascii="Cambria" w:hAnsi="Cambria" w:cs="Trebuchet MS"/>
          <w:b/>
          <w:bCs/>
        </w:rPr>
        <w:t xml:space="preserve"> – Foro competente</w:t>
      </w:r>
    </w:p>
    <w:p w14:paraId="69BAB8D5" w14:textId="53CAEC87" w:rsidR="00A34D67" w:rsidRPr="00710516" w:rsidRDefault="00FB150C" w:rsidP="00FB150C">
      <w:pPr>
        <w:spacing w:line="360" w:lineRule="auto"/>
        <w:jc w:val="both"/>
        <w:rPr>
          <w:rFonts w:ascii="Cambria" w:hAnsi="Cambria" w:cs="Trebuchet MS"/>
        </w:rPr>
      </w:pPr>
      <w:r w:rsidRPr="00710516">
        <w:rPr>
          <w:rFonts w:ascii="Cambria" w:hAnsi="Cambria" w:cs="Trebuchet MS"/>
        </w:rPr>
        <w:t xml:space="preserve">Per tutte le controversie relative a rapporti tra il Fornitore e </w:t>
      </w:r>
      <w:r w:rsidR="009F43D4" w:rsidRPr="00710516">
        <w:rPr>
          <w:rFonts w:ascii="Cambria" w:hAnsi="Cambria" w:cs="Trebuchet MS"/>
        </w:rPr>
        <w:t xml:space="preserve">la </w:t>
      </w:r>
      <w:r w:rsidR="00972A21" w:rsidRPr="00710516">
        <w:rPr>
          <w:rFonts w:ascii="Cambria" w:hAnsi="Cambria" w:cs="Trebuchet MS"/>
          <w:bCs/>
          <w:iCs/>
        </w:rPr>
        <w:t xml:space="preserve">Stazione </w:t>
      </w:r>
      <w:r w:rsidR="009F43D4" w:rsidRPr="00710516">
        <w:rPr>
          <w:rFonts w:ascii="Cambria" w:hAnsi="Cambria" w:cs="Trebuchet MS"/>
          <w:bCs/>
          <w:iCs/>
        </w:rPr>
        <w:t>A</w:t>
      </w:r>
      <w:r w:rsidR="00972A21" w:rsidRPr="00710516">
        <w:rPr>
          <w:rFonts w:ascii="Cambria" w:hAnsi="Cambria" w:cs="Trebuchet MS"/>
          <w:bCs/>
          <w:iCs/>
        </w:rPr>
        <w:t>ppaltante</w:t>
      </w:r>
      <w:r w:rsidRPr="00710516">
        <w:rPr>
          <w:rFonts w:ascii="Cambria" w:hAnsi="Cambria" w:cs="Trebuchet MS"/>
        </w:rPr>
        <w:t xml:space="preserve"> sarà competente esclusivamente il Foro di </w:t>
      </w:r>
      <w:r w:rsidR="00A34D67" w:rsidRPr="00710516">
        <w:rPr>
          <w:rFonts w:ascii="Cambria" w:hAnsi="Cambria" w:cs="Trebuchet MS"/>
        </w:rPr>
        <w:t xml:space="preserve">Catania </w:t>
      </w:r>
    </w:p>
    <w:p w14:paraId="25535920" w14:textId="77777777" w:rsidR="00FB150C" w:rsidRPr="001440FE" w:rsidRDefault="00FB150C" w:rsidP="00FB150C">
      <w:pPr>
        <w:spacing w:line="360" w:lineRule="auto"/>
        <w:rPr>
          <w:rFonts w:asciiTheme="majorHAnsi" w:hAnsiTheme="majorHAnsi" w:cs="Trebuchet MS"/>
          <w:i/>
          <w:iCs/>
        </w:rPr>
      </w:pPr>
    </w:p>
    <w:p w14:paraId="098EDB4C" w14:textId="77777777" w:rsidR="00FB150C" w:rsidRPr="001440FE" w:rsidRDefault="00FB150C" w:rsidP="00FB150C">
      <w:pPr>
        <w:spacing w:line="360" w:lineRule="auto"/>
        <w:rPr>
          <w:rFonts w:asciiTheme="majorHAnsi" w:hAnsiTheme="majorHAnsi" w:cs="Trebuchet MS"/>
          <w:i/>
          <w:iCs/>
        </w:rPr>
      </w:pPr>
    </w:p>
    <w:p w14:paraId="61D6B159" w14:textId="77777777" w:rsidR="00FB150C" w:rsidRPr="001440FE" w:rsidRDefault="00FB150C" w:rsidP="00FB150C">
      <w:pPr>
        <w:spacing w:line="360" w:lineRule="auto"/>
        <w:rPr>
          <w:rFonts w:asciiTheme="majorHAnsi" w:hAnsiTheme="majorHAnsi" w:cs="Trebuchet MS"/>
          <w:i/>
          <w:iCs/>
        </w:rPr>
      </w:pPr>
    </w:p>
    <w:p w14:paraId="045E8019" w14:textId="77777777" w:rsidR="00465538" w:rsidRPr="001440FE" w:rsidRDefault="00465538">
      <w:pPr>
        <w:rPr>
          <w:rFonts w:asciiTheme="majorHAnsi" w:hAnsiTheme="majorHAnsi"/>
        </w:rPr>
      </w:pPr>
    </w:p>
    <w:sectPr w:rsidR="00465538" w:rsidRPr="001440FE" w:rsidSect="00FB150C">
      <w:foot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8E2A7" w14:textId="77777777" w:rsidR="001443BD" w:rsidRDefault="001443BD">
      <w:r>
        <w:separator/>
      </w:r>
    </w:p>
  </w:endnote>
  <w:endnote w:type="continuationSeparator" w:id="0">
    <w:p w14:paraId="6A80128A" w14:textId="77777777" w:rsidR="001443BD" w:rsidRDefault="0014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BBB1" w14:textId="77777777" w:rsidR="004F57CC" w:rsidRDefault="00710516" w:rsidP="0046184D">
    <w:pPr>
      <w:pStyle w:val="Pidipagina"/>
      <w:rPr>
        <w:sz w:val="16"/>
        <w:szCs w:val="16"/>
        <w:lang w:val="it-IT"/>
      </w:rPr>
    </w:pPr>
  </w:p>
  <w:p w14:paraId="764D1EBC" w14:textId="77777777" w:rsidR="0046184D" w:rsidRDefault="00710516">
    <w:pPr>
      <w:pStyle w:val="Pidipagina"/>
    </w:pPr>
  </w:p>
  <w:p w14:paraId="07A0FD4C" w14:textId="77777777" w:rsidR="00FE1808" w:rsidRDefault="007105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E007F" w14:textId="77777777" w:rsidR="001443BD" w:rsidRDefault="001443BD">
      <w:r>
        <w:separator/>
      </w:r>
    </w:p>
  </w:footnote>
  <w:footnote w:type="continuationSeparator" w:id="0">
    <w:p w14:paraId="075F2F11" w14:textId="77777777" w:rsidR="001443BD" w:rsidRDefault="0014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360" w:hanging="360"/>
      </w:pPr>
      <w:rPr>
        <w:rFonts w:ascii="Times New Roman" w:hAnsi="Times New Roman" w:cs="Times New Roman" w:hint="default"/>
        <w:sz w:val="22"/>
        <w:szCs w:val="22"/>
      </w:rPr>
    </w:lvl>
  </w:abstractNum>
  <w:abstractNum w:abstractNumId="1" w15:restartNumberingAfterBreak="0">
    <w:nsid w:val="00000007"/>
    <w:multiLevelType w:val="singleLevel"/>
    <w:tmpl w:val="00000007"/>
    <w:name w:val="WW8Num7"/>
    <w:lvl w:ilvl="0">
      <w:start w:val="1"/>
      <w:numFmt w:val="lowerLetter"/>
      <w:lvlText w:val="%1)"/>
      <w:lvlJc w:val="left"/>
      <w:pPr>
        <w:tabs>
          <w:tab w:val="num" w:pos="432"/>
        </w:tabs>
        <w:ind w:left="415" w:firstLine="20"/>
      </w:pPr>
      <w:rPr>
        <w:rFonts w:ascii="Calibri Light" w:hAnsi="Calibri Light" w:cs="Calibri Light" w:hint="default"/>
        <w:color w:val="000000"/>
      </w:rPr>
    </w:lvl>
  </w:abstractNum>
  <w:abstractNum w:abstractNumId="2" w15:restartNumberingAfterBreak="0">
    <w:nsid w:val="0FF137FE"/>
    <w:multiLevelType w:val="hybridMultilevel"/>
    <w:tmpl w:val="856CEE38"/>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F2081D"/>
    <w:multiLevelType w:val="hybridMultilevel"/>
    <w:tmpl w:val="FE2EB45E"/>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7D61614"/>
    <w:multiLevelType w:val="hybridMultilevel"/>
    <w:tmpl w:val="79AE9E90"/>
    <w:lvl w:ilvl="0" w:tplc="675484E8">
      <w:start w:val="1"/>
      <w:numFmt w:val="bullet"/>
      <w:lvlText w:val=""/>
      <w:lvlJc w:val="left"/>
      <w:pPr>
        <w:tabs>
          <w:tab w:val="num" w:pos="720"/>
        </w:tabs>
        <w:ind w:left="720" w:hanging="363"/>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C05FEE"/>
    <w:multiLevelType w:val="hybridMultilevel"/>
    <w:tmpl w:val="F71A3DB2"/>
    <w:lvl w:ilvl="0" w:tplc="C58C1B7C">
      <w:start w:val="1"/>
      <w:numFmt w:val="lowerLetter"/>
      <w:lvlText w:val="%1)"/>
      <w:lvlJc w:val="left"/>
      <w:pPr>
        <w:ind w:left="360" w:hanging="360"/>
      </w:pPr>
      <w:rPr>
        <w:rFonts w:hint="default"/>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D063DCA"/>
    <w:multiLevelType w:val="hybridMultilevel"/>
    <w:tmpl w:val="FA8C618E"/>
    <w:lvl w:ilvl="0" w:tplc="1F3A745A">
      <w:start w:val="11"/>
      <w:numFmt w:val="bullet"/>
      <w:lvlText w:val="-"/>
      <w:lvlJc w:val="left"/>
      <w:pPr>
        <w:ind w:left="405" w:hanging="360"/>
      </w:pPr>
      <w:rPr>
        <w:rFonts w:ascii="Cambria" w:eastAsia="Times New Roman" w:hAnsi="Cambria" w:cs="Trebuchet MS"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7" w15:restartNumberingAfterBreak="0">
    <w:nsid w:val="6D42491E"/>
    <w:multiLevelType w:val="singleLevel"/>
    <w:tmpl w:val="92566F14"/>
    <w:lvl w:ilvl="0">
      <w:start w:val="2"/>
      <w:numFmt w:val="upperLetter"/>
      <w:pStyle w:val="Titolo2"/>
      <w:lvlText w:val="%1)"/>
      <w:lvlJc w:val="left"/>
      <w:pPr>
        <w:tabs>
          <w:tab w:val="num" w:pos="705"/>
        </w:tabs>
        <w:ind w:left="705" w:hanging="705"/>
      </w:pPr>
      <w:rPr>
        <w:rFonts w:hint="default"/>
      </w:rPr>
    </w:lvl>
  </w:abstractNum>
  <w:abstractNum w:abstractNumId="8" w15:restartNumberingAfterBreak="0">
    <w:nsid w:val="72A85B3F"/>
    <w:multiLevelType w:val="hybridMultilevel"/>
    <w:tmpl w:val="9C74A56E"/>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3217E47"/>
    <w:multiLevelType w:val="hybridMultilevel"/>
    <w:tmpl w:val="8F7AE7A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0" w15:restartNumberingAfterBreak="0">
    <w:nsid w:val="7C077E29"/>
    <w:multiLevelType w:val="hybridMultilevel"/>
    <w:tmpl w:val="9E06DC7C"/>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9"/>
  </w:num>
  <w:num w:numId="3">
    <w:abstractNumId w:val="8"/>
  </w:num>
  <w:num w:numId="4">
    <w:abstractNumId w:val="10"/>
  </w:num>
  <w:num w:numId="5">
    <w:abstractNumId w:val="3"/>
  </w:num>
  <w:num w:numId="6">
    <w:abstractNumId w:val="2"/>
  </w:num>
  <w:num w:numId="7">
    <w:abstractNumId w:val="4"/>
  </w:num>
  <w:num w:numId="8">
    <w:abstractNumId w:val="0"/>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0C"/>
    <w:rsid w:val="00001E93"/>
    <w:rsid w:val="00005FBE"/>
    <w:rsid w:val="000146FC"/>
    <w:rsid w:val="0002406D"/>
    <w:rsid w:val="00040996"/>
    <w:rsid w:val="000431DD"/>
    <w:rsid w:val="000454DF"/>
    <w:rsid w:val="00050F97"/>
    <w:rsid w:val="000657AA"/>
    <w:rsid w:val="00067E51"/>
    <w:rsid w:val="00080723"/>
    <w:rsid w:val="000E2274"/>
    <w:rsid w:val="000E46D8"/>
    <w:rsid w:val="000F1ED5"/>
    <w:rsid w:val="00116AC8"/>
    <w:rsid w:val="001440FE"/>
    <w:rsid w:val="001443BD"/>
    <w:rsid w:val="0014640C"/>
    <w:rsid w:val="00147E02"/>
    <w:rsid w:val="00174178"/>
    <w:rsid w:val="00174905"/>
    <w:rsid w:val="001A13FC"/>
    <w:rsid w:val="001C5D37"/>
    <w:rsid w:val="001D3DF7"/>
    <w:rsid w:val="00250F61"/>
    <w:rsid w:val="002A6D06"/>
    <w:rsid w:val="002C21AF"/>
    <w:rsid w:val="002D20DB"/>
    <w:rsid w:val="002D75D0"/>
    <w:rsid w:val="002E4DBF"/>
    <w:rsid w:val="002F087D"/>
    <w:rsid w:val="002F7F6C"/>
    <w:rsid w:val="00341F6D"/>
    <w:rsid w:val="003552D3"/>
    <w:rsid w:val="003748A5"/>
    <w:rsid w:val="00391312"/>
    <w:rsid w:val="003F4356"/>
    <w:rsid w:val="003F49F6"/>
    <w:rsid w:val="00414FCB"/>
    <w:rsid w:val="0041661E"/>
    <w:rsid w:val="00465538"/>
    <w:rsid w:val="00484ACD"/>
    <w:rsid w:val="004A11A7"/>
    <w:rsid w:val="004B0DBF"/>
    <w:rsid w:val="004C1B54"/>
    <w:rsid w:val="004D085B"/>
    <w:rsid w:val="004F263F"/>
    <w:rsid w:val="005233B1"/>
    <w:rsid w:val="00523BE8"/>
    <w:rsid w:val="00532E37"/>
    <w:rsid w:val="00534028"/>
    <w:rsid w:val="00551357"/>
    <w:rsid w:val="00555B16"/>
    <w:rsid w:val="0059034C"/>
    <w:rsid w:val="005B6D13"/>
    <w:rsid w:val="005C04F3"/>
    <w:rsid w:val="005D11B1"/>
    <w:rsid w:val="00657315"/>
    <w:rsid w:val="006A556E"/>
    <w:rsid w:val="006B5FE3"/>
    <w:rsid w:val="00710516"/>
    <w:rsid w:val="0073137E"/>
    <w:rsid w:val="00754652"/>
    <w:rsid w:val="00755E4D"/>
    <w:rsid w:val="0078018C"/>
    <w:rsid w:val="00792F5E"/>
    <w:rsid w:val="007B40E4"/>
    <w:rsid w:val="007B6198"/>
    <w:rsid w:val="007C10E3"/>
    <w:rsid w:val="007E6FEA"/>
    <w:rsid w:val="007F5772"/>
    <w:rsid w:val="008106C8"/>
    <w:rsid w:val="00812BCD"/>
    <w:rsid w:val="0085143B"/>
    <w:rsid w:val="00855954"/>
    <w:rsid w:val="00877D33"/>
    <w:rsid w:val="00887FB7"/>
    <w:rsid w:val="00893B84"/>
    <w:rsid w:val="008A7D07"/>
    <w:rsid w:val="008C3A86"/>
    <w:rsid w:val="008D1CDF"/>
    <w:rsid w:val="008E6FF2"/>
    <w:rsid w:val="009251C7"/>
    <w:rsid w:val="00946912"/>
    <w:rsid w:val="00960302"/>
    <w:rsid w:val="00972A21"/>
    <w:rsid w:val="00975511"/>
    <w:rsid w:val="00981AC5"/>
    <w:rsid w:val="009D128C"/>
    <w:rsid w:val="009E112F"/>
    <w:rsid w:val="009F3BD5"/>
    <w:rsid w:val="009F43D4"/>
    <w:rsid w:val="00A008E0"/>
    <w:rsid w:val="00A348C2"/>
    <w:rsid w:val="00A34D67"/>
    <w:rsid w:val="00A567E9"/>
    <w:rsid w:val="00A64D6F"/>
    <w:rsid w:val="00A83488"/>
    <w:rsid w:val="00A84410"/>
    <w:rsid w:val="00AA017E"/>
    <w:rsid w:val="00AA125B"/>
    <w:rsid w:val="00AA6FE9"/>
    <w:rsid w:val="00AE72CC"/>
    <w:rsid w:val="00B133C5"/>
    <w:rsid w:val="00B3307A"/>
    <w:rsid w:val="00B3359B"/>
    <w:rsid w:val="00B3695D"/>
    <w:rsid w:val="00B53ED1"/>
    <w:rsid w:val="00B76C41"/>
    <w:rsid w:val="00B94B10"/>
    <w:rsid w:val="00BC5DF1"/>
    <w:rsid w:val="00BD536E"/>
    <w:rsid w:val="00BD633E"/>
    <w:rsid w:val="00BE5F83"/>
    <w:rsid w:val="00BF157D"/>
    <w:rsid w:val="00BF42C2"/>
    <w:rsid w:val="00C367AA"/>
    <w:rsid w:val="00C402AC"/>
    <w:rsid w:val="00C406F4"/>
    <w:rsid w:val="00C625B4"/>
    <w:rsid w:val="00C73A94"/>
    <w:rsid w:val="00C8475F"/>
    <w:rsid w:val="00CD1A2D"/>
    <w:rsid w:val="00CE2474"/>
    <w:rsid w:val="00CE7B61"/>
    <w:rsid w:val="00CF133D"/>
    <w:rsid w:val="00D01811"/>
    <w:rsid w:val="00D04944"/>
    <w:rsid w:val="00D22D6A"/>
    <w:rsid w:val="00D33D04"/>
    <w:rsid w:val="00D657AB"/>
    <w:rsid w:val="00D6615B"/>
    <w:rsid w:val="00D81627"/>
    <w:rsid w:val="00DB21F8"/>
    <w:rsid w:val="00DB2847"/>
    <w:rsid w:val="00DE6C75"/>
    <w:rsid w:val="00DE79B5"/>
    <w:rsid w:val="00DF7BA0"/>
    <w:rsid w:val="00E07F90"/>
    <w:rsid w:val="00E72099"/>
    <w:rsid w:val="00EA1A99"/>
    <w:rsid w:val="00EA30E0"/>
    <w:rsid w:val="00EB0B1E"/>
    <w:rsid w:val="00EE5387"/>
    <w:rsid w:val="00EE7024"/>
    <w:rsid w:val="00EE7F87"/>
    <w:rsid w:val="00F90358"/>
    <w:rsid w:val="00FA32EE"/>
    <w:rsid w:val="00FA348B"/>
    <w:rsid w:val="00FB150C"/>
    <w:rsid w:val="00FB1C5D"/>
    <w:rsid w:val="00FC604C"/>
    <w:rsid w:val="00FC7ACA"/>
    <w:rsid w:val="00FE6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8808AA"/>
  <w15:docId w15:val="{94E7343B-9CAF-4474-AFFC-D2B527EE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150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FB150C"/>
    <w:pPr>
      <w:keepNext/>
      <w:jc w:val="center"/>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9"/>
    <w:qFormat/>
    <w:rsid w:val="00FB150C"/>
    <w:pPr>
      <w:keepNext/>
      <w:numPr>
        <w:numId w:val="1"/>
      </w:numPr>
      <w:outlineLvl w:val="1"/>
    </w:pPr>
    <w:rPr>
      <w:b/>
      <w:bCs/>
      <w:sz w:val="24"/>
      <w:szCs w:val="24"/>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150C"/>
    <w:rPr>
      <w:rFonts w:ascii="Cambria" w:eastAsia="Times New Roman" w:hAnsi="Cambria" w:cs="Times New Roman"/>
      <w:b/>
      <w:bCs/>
      <w:kern w:val="32"/>
      <w:sz w:val="32"/>
      <w:szCs w:val="32"/>
      <w:lang w:val="x-none" w:eastAsia="x-none"/>
    </w:rPr>
  </w:style>
  <w:style w:type="character" w:customStyle="1" w:styleId="Titolo2Carattere">
    <w:name w:val="Titolo 2 Carattere"/>
    <w:basedOn w:val="Carpredefinitoparagrafo"/>
    <w:link w:val="Titolo2"/>
    <w:uiPriority w:val="99"/>
    <w:rsid w:val="00FB150C"/>
    <w:rPr>
      <w:rFonts w:ascii="Times New Roman" w:eastAsia="Times New Roman" w:hAnsi="Times New Roman" w:cs="Times New Roman"/>
      <w:b/>
      <w:bCs/>
      <w:sz w:val="24"/>
      <w:szCs w:val="24"/>
      <w:lang w:val="x-none" w:eastAsia="x-none"/>
    </w:rPr>
  </w:style>
  <w:style w:type="paragraph" w:styleId="Pidipagina">
    <w:name w:val="footer"/>
    <w:basedOn w:val="Normale"/>
    <w:link w:val="PidipaginaCarattere"/>
    <w:rsid w:val="00FB150C"/>
    <w:pPr>
      <w:tabs>
        <w:tab w:val="center" w:pos="4819"/>
        <w:tab w:val="right" w:pos="9638"/>
      </w:tabs>
    </w:pPr>
    <w:rPr>
      <w:lang w:val="x-none" w:eastAsia="x-none"/>
    </w:rPr>
  </w:style>
  <w:style w:type="character" w:customStyle="1" w:styleId="PidipaginaCarattere">
    <w:name w:val="Piè di pagina Carattere"/>
    <w:basedOn w:val="Carpredefinitoparagrafo"/>
    <w:link w:val="Pidipagina"/>
    <w:rsid w:val="00FB150C"/>
    <w:rPr>
      <w:rFonts w:ascii="Times New Roman" w:eastAsia="Times New Roman" w:hAnsi="Times New Roman" w:cs="Times New Roman"/>
      <w:sz w:val="20"/>
      <w:szCs w:val="20"/>
      <w:lang w:val="x-none" w:eastAsia="x-none"/>
    </w:rPr>
  </w:style>
  <w:style w:type="paragraph" w:customStyle="1" w:styleId="usoboll1">
    <w:name w:val="usoboll1"/>
    <w:basedOn w:val="Normale"/>
    <w:link w:val="usoboll1Carattere"/>
    <w:rsid w:val="00FB150C"/>
    <w:pPr>
      <w:widowControl w:val="0"/>
      <w:spacing w:before="120" w:line="482" w:lineRule="atLeast"/>
      <w:jc w:val="both"/>
    </w:pPr>
    <w:rPr>
      <w:sz w:val="24"/>
      <w:szCs w:val="24"/>
    </w:rPr>
  </w:style>
  <w:style w:type="paragraph" w:customStyle="1" w:styleId="Normaleblu">
    <w:name w:val="Normale blu"/>
    <w:basedOn w:val="Normale"/>
    <w:link w:val="NormalebluCarattere"/>
    <w:autoRedefine/>
    <w:uiPriority w:val="99"/>
    <w:rsid w:val="00FB150C"/>
    <w:pPr>
      <w:widowControl w:val="0"/>
      <w:tabs>
        <w:tab w:val="left" w:pos="0"/>
      </w:tabs>
      <w:spacing w:line="360" w:lineRule="auto"/>
      <w:jc w:val="both"/>
    </w:pPr>
    <w:rPr>
      <w:rFonts w:ascii="Trebuchet MS" w:hAnsi="Trebuchet MS"/>
      <w:lang w:val="x-none" w:eastAsia="x-none"/>
    </w:rPr>
  </w:style>
  <w:style w:type="character" w:customStyle="1" w:styleId="NormalebluCarattere">
    <w:name w:val="Normale blu Carattere"/>
    <w:link w:val="Normaleblu"/>
    <w:uiPriority w:val="99"/>
    <w:locked/>
    <w:rsid w:val="00FB150C"/>
    <w:rPr>
      <w:rFonts w:ascii="Trebuchet MS" w:eastAsia="Times New Roman" w:hAnsi="Trebuchet MS" w:cs="Times New Roman"/>
      <w:sz w:val="20"/>
      <w:szCs w:val="20"/>
      <w:lang w:val="x-none" w:eastAsia="x-none"/>
    </w:rPr>
  </w:style>
  <w:style w:type="character" w:customStyle="1" w:styleId="usoboll1Carattere">
    <w:name w:val="usoboll1 Carattere"/>
    <w:link w:val="usoboll1"/>
    <w:rsid w:val="00FB150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94B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4B10"/>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7F5772"/>
    <w:pPr>
      <w:tabs>
        <w:tab w:val="center" w:pos="4819"/>
        <w:tab w:val="right" w:pos="9638"/>
      </w:tabs>
    </w:pPr>
  </w:style>
  <w:style w:type="character" w:customStyle="1" w:styleId="IntestazioneCarattere">
    <w:name w:val="Intestazione Carattere"/>
    <w:basedOn w:val="Carpredefinitoparagrafo"/>
    <w:link w:val="Intestazione"/>
    <w:uiPriority w:val="99"/>
    <w:rsid w:val="007F5772"/>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0657AA"/>
    <w:rPr>
      <w:sz w:val="16"/>
      <w:szCs w:val="16"/>
    </w:rPr>
  </w:style>
  <w:style w:type="paragraph" w:styleId="Testocommento">
    <w:name w:val="annotation text"/>
    <w:basedOn w:val="Normale"/>
    <w:link w:val="TestocommentoCarattere"/>
    <w:uiPriority w:val="99"/>
    <w:semiHidden/>
    <w:unhideWhenUsed/>
    <w:rsid w:val="000657AA"/>
  </w:style>
  <w:style w:type="character" w:customStyle="1" w:styleId="TestocommentoCarattere">
    <w:name w:val="Testo commento Carattere"/>
    <w:basedOn w:val="Carpredefinitoparagrafo"/>
    <w:link w:val="Testocommento"/>
    <w:uiPriority w:val="99"/>
    <w:semiHidden/>
    <w:rsid w:val="000657A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657AA"/>
    <w:rPr>
      <w:b/>
      <w:bCs/>
    </w:rPr>
  </w:style>
  <w:style w:type="character" w:customStyle="1" w:styleId="SoggettocommentoCarattere">
    <w:name w:val="Soggetto commento Carattere"/>
    <w:basedOn w:val="TestocommentoCarattere"/>
    <w:link w:val="Soggettocommento"/>
    <w:uiPriority w:val="99"/>
    <w:semiHidden/>
    <w:rsid w:val="000657AA"/>
    <w:rPr>
      <w:rFonts w:ascii="Times New Roman" w:eastAsia="Times New Roman" w:hAnsi="Times New Roman" w:cs="Times New Roman"/>
      <w:b/>
      <w:bCs/>
      <w:sz w:val="20"/>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D6615B"/>
    <w:pPr>
      <w:suppressAutoHyphens/>
      <w:ind w:left="708"/>
    </w:pPr>
    <w:rPr>
      <w:lang w:eastAsia="zh-CN"/>
    </w:rPr>
  </w:style>
  <w:style w:type="paragraph" w:customStyle="1" w:styleId="Paragrafoelenco1">
    <w:name w:val="Paragrafo elenco1"/>
    <w:basedOn w:val="Normale"/>
    <w:rsid w:val="00080723"/>
    <w:pPr>
      <w:suppressAutoHyphens/>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57DD-EF0C-484D-941B-11BDA83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9</Pages>
  <Words>4101</Words>
  <Characters>23377</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Carpentiere</dc:creator>
  <cp:lastModifiedBy>Lanzafame Elda Maria</cp:lastModifiedBy>
  <cp:revision>25</cp:revision>
  <cp:lastPrinted>2016-07-21T06:44:00Z</cp:lastPrinted>
  <dcterms:created xsi:type="dcterms:W3CDTF">2023-02-27T12:57:00Z</dcterms:created>
  <dcterms:modified xsi:type="dcterms:W3CDTF">2024-06-11T12:43:00Z</dcterms:modified>
</cp:coreProperties>
</file>